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7131" w14:textId="77777777" w:rsidR="0052115D" w:rsidRPr="00C17C15" w:rsidRDefault="0052115D" w:rsidP="0052115D">
      <w:pPr>
        <w:rPr>
          <w:rFonts w:ascii="Times New Roman" w:hAnsi="Times New Roman"/>
          <w:b/>
          <w:sz w:val="24"/>
          <w:szCs w:val="24"/>
          <w:lang w:val="fr-BE"/>
        </w:rPr>
      </w:pPr>
      <w:bookmarkStart w:id="0" w:name="_GoBack"/>
      <w:bookmarkEnd w:id="0"/>
      <w:r w:rsidRPr="00C17C15">
        <w:rPr>
          <w:rFonts w:ascii="Times New Roman" w:hAnsi="Times New Roman"/>
          <w:b/>
          <w:sz w:val="24"/>
          <w:szCs w:val="24"/>
          <w:lang w:val="fr-BE"/>
        </w:rPr>
        <w:t>DESCRIPTION</w:t>
      </w:r>
      <w:r w:rsidR="00593FCF" w:rsidRPr="00C17C15">
        <w:rPr>
          <w:rFonts w:ascii="Times New Roman" w:hAnsi="Times New Roman"/>
          <w:b/>
          <w:sz w:val="24"/>
          <w:szCs w:val="24"/>
          <w:lang w:val="fr-BE"/>
        </w:rPr>
        <w:t>/Syllabi</w:t>
      </w:r>
      <w:r w:rsidRPr="00C17C15">
        <w:rPr>
          <w:rFonts w:ascii="Times New Roman" w:hAnsi="Times New Roman"/>
          <w:b/>
          <w:sz w:val="24"/>
          <w:szCs w:val="24"/>
          <w:lang w:val="fr-BE"/>
        </w:rPr>
        <w:t xml:space="preserve"> of Curricula/Module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6"/>
        <w:gridCol w:w="2266"/>
      </w:tblGrid>
      <w:tr w:rsidR="0052115D" w:rsidRPr="003A2B04" w14:paraId="7BC11341" w14:textId="77777777" w:rsidTr="00315006">
        <w:trPr>
          <w:trHeight w:val="513"/>
        </w:trPr>
        <w:tc>
          <w:tcPr>
            <w:tcW w:w="3750" w:type="pct"/>
            <w:shd w:val="clear" w:color="auto" w:fill="C0C0C0"/>
          </w:tcPr>
          <w:p w14:paraId="2AC53E0B" w14:textId="77777777" w:rsidR="0052115D" w:rsidRPr="003A2B04" w:rsidRDefault="0052115D" w:rsidP="00624612">
            <w:pPr>
              <w:jc w:val="center"/>
              <w:rPr>
                <w:rFonts w:ascii="Times New Roman" w:hAnsi="Times New Roman"/>
                <w:b/>
                <w:sz w:val="20"/>
                <w:szCs w:val="20"/>
                <w:lang w:val="en-GB"/>
              </w:rPr>
            </w:pPr>
            <w:r w:rsidRPr="003A2B04">
              <w:rPr>
                <w:rFonts w:ascii="Times New Roman" w:hAnsi="Times New Roman"/>
                <w:b/>
                <w:sz w:val="20"/>
                <w:szCs w:val="20"/>
                <w:lang w:val="en-GB"/>
              </w:rPr>
              <w:t>Short Name of the University/Country</w:t>
            </w:r>
            <w:r w:rsidRPr="003A2B04">
              <w:rPr>
                <w:rFonts w:ascii="Times New Roman" w:hAnsi="Times New Roman"/>
                <w:b/>
                <w:sz w:val="20"/>
                <w:szCs w:val="20"/>
                <w:lang w:val="en-US"/>
              </w:rPr>
              <w:t xml:space="preserve"> </w:t>
            </w:r>
            <w:r w:rsidRPr="003A2B04">
              <w:rPr>
                <w:rFonts w:ascii="Times New Roman" w:hAnsi="Times New Roman"/>
                <w:b/>
                <w:sz w:val="20"/>
                <w:szCs w:val="20"/>
                <w:lang w:val="en-GB"/>
              </w:rPr>
              <w:t>code</w:t>
            </w:r>
            <w:r w:rsidRPr="003A2B04">
              <w:rPr>
                <w:rFonts w:ascii="Times New Roman" w:hAnsi="Times New Roman"/>
                <w:b/>
                <w:sz w:val="20"/>
                <w:szCs w:val="20"/>
                <w:lang w:val="en-US"/>
              </w:rPr>
              <w:br/>
              <w:t>Date (</w:t>
            </w:r>
            <w:r w:rsidRPr="003A2B04">
              <w:rPr>
                <w:rFonts w:ascii="Times New Roman" w:hAnsi="Times New Roman"/>
                <w:b/>
                <w:sz w:val="20"/>
                <w:szCs w:val="20"/>
                <w:lang w:val="en-GB"/>
              </w:rPr>
              <w:t xml:space="preserve">Month </w:t>
            </w:r>
            <w:r w:rsidRPr="003A2B04">
              <w:rPr>
                <w:rFonts w:ascii="Times New Roman" w:hAnsi="Times New Roman"/>
                <w:b/>
                <w:sz w:val="20"/>
                <w:szCs w:val="20"/>
                <w:lang w:val="en-US"/>
              </w:rPr>
              <w:t xml:space="preserve">/ Year) </w:t>
            </w:r>
            <w:r w:rsidRPr="003A2B04">
              <w:rPr>
                <w:rFonts w:ascii="Times New Roman" w:hAnsi="Times New Roman"/>
                <w:b/>
                <w:sz w:val="20"/>
                <w:szCs w:val="20"/>
                <w:lang w:val="en-GB"/>
              </w:rPr>
              <w:t xml:space="preserve">  </w:t>
            </w:r>
          </w:p>
        </w:tc>
        <w:tc>
          <w:tcPr>
            <w:tcW w:w="1250" w:type="pct"/>
            <w:shd w:val="clear" w:color="auto" w:fill="C0C0C0"/>
          </w:tcPr>
          <w:p w14:paraId="6BE9EC48" w14:textId="77777777" w:rsidR="00624612" w:rsidRPr="00EA0546" w:rsidRDefault="00F525E8" w:rsidP="00624612">
            <w:pPr>
              <w:spacing w:after="120"/>
              <w:jc w:val="center"/>
              <w:rPr>
                <w:rFonts w:ascii="Times New Roman" w:hAnsi="Times New Roman"/>
                <w:b/>
                <w:bCs/>
                <w:sz w:val="20"/>
                <w:szCs w:val="20"/>
                <w:lang w:val="nl-BE"/>
              </w:rPr>
            </w:pPr>
            <w:r w:rsidRPr="00EA0546">
              <w:rPr>
                <w:rFonts w:ascii="Times New Roman" w:hAnsi="Times New Roman"/>
                <w:b/>
                <w:bCs/>
                <w:sz w:val="20"/>
                <w:szCs w:val="20"/>
                <w:lang w:val="nl-BE"/>
              </w:rPr>
              <w:t>HIT</w:t>
            </w:r>
          </w:p>
          <w:p w14:paraId="081A8085" w14:textId="77777777" w:rsidR="00624612" w:rsidRPr="003A2B04" w:rsidRDefault="00F525E8" w:rsidP="00F525E8">
            <w:pPr>
              <w:spacing w:after="120"/>
              <w:jc w:val="center"/>
              <w:rPr>
                <w:rFonts w:ascii="Times New Roman" w:hAnsi="Times New Roman"/>
                <w:b/>
                <w:sz w:val="20"/>
                <w:szCs w:val="20"/>
                <w:lang w:val="en-GB"/>
              </w:rPr>
            </w:pPr>
            <w:r w:rsidRPr="00EA0546">
              <w:rPr>
                <w:rFonts w:ascii="Times New Roman" w:hAnsi="Times New Roman"/>
                <w:b/>
                <w:bCs/>
                <w:sz w:val="20"/>
                <w:szCs w:val="20"/>
                <w:lang w:val="nl-BE"/>
              </w:rPr>
              <w:t>Jan 2019</w:t>
            </w:r>
          </w:p>
        </w:tc>
      </w:tr>
      <w:tr w:rsidR="0052115D" w:rsidRPr="003A2B04" w14:paraId="01D5B53B" w14:textId="77777777" w:rsidTr="00315006">
        <w:tc>
          <w:tcPr>
            <w:tcW w:w="3750" w:type="pct"/>
            <w:shd w:val="clear" w:color="auto" w:fill="C0C0C0"/>
          </w:tcPr>
          <w:p w14:paraId="390C9382"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TITLE OF THE MODULE</w:t>
            </w:r>
          </w:p>
        </w:tc>
        <w:tc>
          <w:tcPr>
            <w:tcW w:w="1250" w:type="pct"/>
            <w:shd w:val="clear" w:color="auto" w:fill="C0C0C0"/>
          </w:tcPr>
          <w:p w14:paraId="3283B579"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 xml:space="preserve">Code </w:t>
            </w:r>
          </w:p>
        </w:tc>
      </w:tr>
      <w:tr w:rsidR="0052115D" w:rsidRPr="003A2B04" w14:paraId="39E1BE2F" w14:textId="77777777" w:rsidTr="00315006">
        <w:tc>
          <w:tcPr>
            <w:tcW w:w="3750" w:type="pct"/>
          </w:tcPr>
          <w:p w14:paraId="7E965CD7" w14:textId="77777777" w:rsidR="0052115D" w:rsidRPr="00EB63BA" w:rsidRDefault="00EB63BA" w:rsidP="00F525E8">
            <w:pPr>
              <w:jc w:val="center"/>
              <w:rPr>
                <w:rFonts w:ascii="Times New Roman" w:hAnsi="Times New Roman"/>
                <w:lang w:val="en-US"/>
              </w:rPr>
            </w:pPr>
            <w:r w:rsidRPr="00EB63BA">
              <w:rPr>
                <w:rFonts w:ascii="Times New Roman" w:hAnsi="Times New Roman"/>
                <w:lang w:val="en-US"/>
              </w:rPr>
              <w:t>Introduction to Neural Implants</w:t>
            </w:r>
          </w:p>
        </w:tc>
        <w:tc>
          <w:tcPr>
            <w:tcW w:w="1250" w:type="pct"/>
          </w:tcPr>
          <w:p w14:paraId="69749E17" w14:textId="77777777" w:rsidR="0052115D" w:rsidRPr="003A2B04" w:rsidRDefault="0052115D" w:rsidP="00551A9D">
            <w:pPr>
              <w:jc w:val="both"/>
              <w:rPr>
                <w:rFonts w:ascii="Times New Roman" w:hAnsi="Times New Roman"/>
                <w:b/>
                <w:sz w:val="20"/>
                <w:szCs w:val="20"/>
              </w:rPr>
            </w:pPr>
          </w:p>
        </w:tc>
      </w:tr>
    </w:tbl>
    <w:p w14:paraId="2449E525" w14:textId="77777777" w:rsidR="0052115D" w:rsidRPr="00012B08" w:rsidRDefault="0052115D" w:rsidP="0052115D">
      <w:pPr>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52115D" w:rsidRPr="003A2B04" w14:paraId="640F828E" w14:textId="77777777" w:rsidTr="00315006">
        <w:tc>
          <w:tcPr>
            <w:tcW w:w="1251" w:type="pct"/>
            <w:shd w:val="clear" w:color="auto" w:fill="C0C0C0"/>
          </w:tcPr>
          <w:p w14:paraId="41E88EA3"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Teacher(s)</w:t>
            </w:r>
          </w:p>
        </w:tc>
        <w:tc>
          <w:tcPr>
            <w:tcW w:w="1251" w:type="pct"/>
            <w:shd w:val="clear" w:color="auto" w:fill="C0C0C0"/>
          </w:tcPr>
          <w:p w14:paraId="11B4E706"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Department</w:t>
            </w:r>
          </w:p>
        </w:tc>
      </w:tr>
      <w:tr w:rsidR="0052115D" w:rsidRPr="00972AB9" w14:paraId="4C25D328" w14:textId="77777777" w:rsidTr="00315006">
        <w:tc>
          <w:tcPr>
            <w:tcW w:w="1251" w:type="pct"/>
          </w:tcPr>
          <w:p w14:paraId="42107653" w14:textId="77777777" w:rsidR="0052115D" w:rsidRPr="00EA0546" w:rsidRDefault="0052115D" w:rsidP="00F525E8">
            <w:pPr>
              <w:jc w:val="both"/>
              <w:rPr>
                <w:rFonts w:ascii="Times New Roman" w:hAnsi="Times New Roman"/>
                <w:sz w:val="20"/>
                <w:szCs w:val="20"/>
                <w:lang w:val="en-US"/>
              </w:rPr>
            </w:pPr>
            <w:r w:rsidRPr="00EA0546">
              <w:rPr>
                <w:rFonts w:ascii="Times New Roman" w:hAnsi="Times New Roman"/>
                <w:b/>
                <w:sz w:val="20"/>
                <w:szCs w:val="20"/>
                <w:lang w:val="en-US"/>
              </w:rPr>
              <w:t xml:space="preserve">Coordinating: </w:t>
            </w:r>
            <w:r w:rsidR="00F525E8" w:rsidRPr="00EA0546">
              <w:rPr>
                <w:rFonts w:ascii="Times New Roman" w:hAnsi="Times New Roman"/>
                <w:lang w:val="nl-BE"/>
              </w:rPr>
              <w:t>Ronen Sosnik, PhD</w:t>
            </w:r>
          </w:p>
          <w:p w14:paraId="0C9827D8" w14:textId="77777777" w:rsidR="00624612" w:rsidRPr="00EA0546" w:rsidRDefault="0052115D" w:rsidP="00F525E8">
            <w:pPr>
              <w:jc w:val="both"/>
              <w:rPr>
                <w:rFonts w:ascii="Times New Roman" w:hAnsi="Times New Roman"/>
                <w:sz w:val="20"/>
                <w:szCs w:val="20"/>
                <w:lang w:val="en-US"/>
              </w:rPr>
            </w:pPr>
            <w:r w:rsidRPr="00EA0546">
              <w:rPr>
                <w:rFonts w:ascii="Times New Roman" w:hAnsi="Times New Roman"/>
                <w:b/>
                <w:sz w:val="20"/>
                <w:szCs w:val="20"/>
                <w:lang w:val="en-US"/>
              </w:rPr>
              <w:t>Others:</w:t>
            </w:r>
            <w:r w:rsidR="00624612" w:rsidRPr="00EA0546">
              <w:rPr>
                <w:rFonts w:ascii="Times New Roman" w:hAnsi="Times New Roman"/>
                <w:b/>
                <w:sz w:val="20"/>
                <w:szCs w:val="20"/>
                <w:lang w:val="en-US"/>
              </w:rPr>
              <w:t xml:space="preserve">     </w:t>
            </w:r>
            <w:r w:rsidR="00624612" w:rsidRPr="00EA0546">
              <w:rPr>
                <w:rFonts w:ascii="Times New Roman" w:hAnsi="Times New Roman"/>
                <w:lang w:val="nl-BE"/>
              </w:rPr>
              <w:t xml:space="preserve">                   </w:t>
            </w:r>
          </w:p>
        </w:tc>
        <w:tc>
          <w:tcPr>
            <w:tcW w:w="1251" w:type="pct"/>
          </w:tcPr>
          <w:p w14:paraId="443D4D34" w14:textId="77777777" w:rsidR="0052115D" w:rsidRPr="00EA0546" w:rsidRDefault="00F525E8" w:rsidP="00624612">
            <w:pPr>
              <w:jc w:val="both"/>
              <w:rPr>
                <w:rFonts w:ascii="Times New Roman" w:hAnsi="Times New Roman"/>
                <w:lang w:val="nl-BE"/>
              </w:rPr>
            </w:pPr>
            <w:r w:rsidRPr="00EA0546">
              <w:rPr>
                <w:rFonts w:ascii="Times New Roman" w:hAnsi="Times New Roman"/>
                <w:lang w:val="nl-BE"/>
              </w:rPr>
              <w:t>Electrical and Electronics Engineering</w:t>
            </w:r>
          </w:p>
          <w:p w14:paraId="7EC7A585" w14:textId="77777777" w:rsidR="00624612" w:rsidRPr="00EA0546" w:rsidRDefault="00624612" w:rsidP="00E96109">
            <w:pPr>
              <w:jc w:val="both"/>
              <w:rPr>
                <w:rFonts w:ascii="Times New Roman" w:hAnsi="Times New Roman"/>
                <w:sz w:val="20"/>
                <w:szCs w:val="20"/>
                <w:lang w:val="en-US"/>
              </w:rPr>
            </w:pPr>
          </w:p>
        </w:tc>
      </w:tr>
    </w:tbl>
    <w:p w14:paraId="6222787A" w14:textId="77777777" w:rsidR="0052115D" w:rsidRPr="00972AB9" w:rsidRDefault="0052115D" w:rsidP="0052115D">
      <w:pPr>
        <w:jc w:val="both"/>
        <w:rPr>
          <w:rFonts w:ascii="Times New Roman" w:hAnsi="Times New Roman"/>
          <w:b/>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19"/>
        <w:gridCol w:w="3023"/>
      </w:tblGrid>
      <w:tr w:rsidR="0052115D" w:rsidRPr="003A2B04" w14:paraId="67373629" w14:textId="77777777" w:rsidTr="00315006">
        <w:tc>
          <w:tcPr>
            <w:tcW w:w="833" w:type="pct"/>
            <w:shd w:val="clear" w:color="auto" w:fill="C0C0C0"/>
          </w:tcPr>
          <w:p w14:paraId="5F74BD14" w14:textId="77777777" w:rsidR="00624612" w:rsidRPr="00972AB9" w:rsidRDefault="0052115D" w:rsidP="00315006">
            <w:pPr>
              <w:jc w:val="center"/>
              <w:rPr>
                <w:rFonts w:ascii="Times New Roman" w:hAnsi="Times New Roman"/>
                <w:b/>
                <w:sz w:val="20"/>
                <w:szCs w:val="20"/>
                <w:lang w:val="en-US"/>
              </w:rPr>
            </w:pPr>
            <w:r w:rsidRPr="00972AB9">
              <w:rPr>
                <w:rFonts w:ascii="Times New Roman" w:hAnsi="Times New Roman"/>
                <w:b/>
                <w:sz w:val="20"/>
                <w:szCs w:val="20"/>
                <w:lang w:val="en-US"/>
              </w:rPr>
              <w:t>Study cycle</w:t>
            </w:r>
          </w:p>
          <w:p w14:paraId="1C86A386" w14:textId="77777777" w:rsidR="0052115D" w:rsidRPr="00972AB9" w:rsidRDefault="00624612" w:rsidP="00315006">
            <w:pPr>
              <w:jc w:val="center"/>
              <w:rPr>
                <w:rFonts w:ascii="Times New Roman" w:hAnsi="Times New Roman"/>
                <w:b/>
                <w:sz w:val="20"/>
                <w:szCs w:val="20"/>
                <w:lang w:val="en-US"/>
              </w:rPr>
            </w:pPr>
            <w:r w:rsidRPr="00972AB9">
              <w:rPr>
                <w:rFonts w:ascii="Times New Roman" w:hAnsi="Times New Roman"/>
                <w:b/>
                <w:sz w:val="20"/>
                <w:szCs w:val="20"/>
                <w:lang w:val="en-US"/>
              </w:rPr>
              <w:t xml:space="preserve"> (BA/MA)</w:t>
            </w:r>
          </w:p>
        </w:tc>
        <w:tc>
          <w:tcPr>
            <w:tcW w:w="833" w:type="pct"/>
            <w:shd w:val="clear" w:color="auto" w:fill="C0C0C0"/>
          </w:tcPr>
          <w:p w14:paraId="743C1DCC" w14:textId="77777777" w:rsidR="0052115D" w:rsidRPr="003A2B04" w:rsidRDefault="0052115D" w:rsidP="00315006">
            <w:pPr>
              <w:jc w:val="center"/>
              <w:rPr>
                <w:rFonts w:ascii="Times New Roman" w:hAnsi="Times New Roman"/>
                <w:b/>
                <w:sz w:val="20"/>
                <w:szCs w:val="20"/>
                <w:lang w:val="en-US"/>
              </w:rPr>
            </w:pPr>
            <w:r w:rsidRPr="003A2B04">
              <w:rPr>
                <w:rFonts w:ascii="Times New Roman" w:hAnsi="Times New Roman"/>
                <w:b/>
                <w:sz w:val="20"/>
                <w:szCs w:val="20"/>
                <w:lang w:val="en-US"/>
              </w:rPr>
              <w:t>Level of the module</w:t>
            </w:r>
            <w:r w:rsidR="00624612" w:rsidRPr="003A2B04">
              <w:rPr>
                <w:rFonts w:ascii="Times New Roman" w:hAnsi="Times New Roman"/>
                <w:b/>
                <w:sz w:val="20"/>
                <w:szCs w:val="20"/>
                <w:lang w:val="en-US"/>
              </w:rPr>
              <w:t xml:space="preserve"> </w:t>
            </w:r>
          </w:p>
          <w:p w14:paraId="41501E4F" w14:textId="77777777" w:rsidR="00624612" w:rsidRPr="003A2B04" w:rsidRDefault="00624612" w:rsidP="00315006">
            <w:pPr>
              <w:jc w:val="center"/>
              <w:rPr>
                <w:rFonts w:ascii="Times New Roman" w:hAnsi="Times New Roman"/>
                <w:b/>
                <w:sz w:val="20"/>
                <w:szCs w:val="20"/>
                <w:lang w:val="en-US"/>
              </w:rPr>
            </w:pPr>
            <w:r w:rsidRPr="003A2B04">
              <w:rPr>
                <w:rFonts w:ascii="Times New Roman" w:hAnsi="Times New Roman"/>
                <w:b/>
                <w:sz w:val="20"/>
                <w:szCs w:val="20"/>
                <w:lang w:val="en-US"/>
              </w:rPr>
              <w:t>(Semester number)</w:t>
            </w:r>
          </w:p>
        </w:tc>
        <w:tc>
          <w:tcPr>
            <w:tcW w:w="834" w:type="pct"/>
            <w:shd w:val="clear" w:color="auto" w:fill="C0C0C0"/>
          </w:tcPr>
          <w:p w14:paraId="39A798A3" w14:textId="77777777" w:rsidR="0052115D" w:rsidRPr="003A2B04" w:rsidRDefault="0052115D" w:rsidP="00315006">
            <w:pPr>
              <w:jc w:val="center"/>
              <w:rPr>
                <w:rFonts w:ascii="Times New Roman" w:hAnsi="Times New Roman"/>
                <w:b/>
                <w:sz w:val="20"/>
                <w:szCs w:val="20"/>
                <w:lang w:val="en-US"/>
              </w:rPr>
            </w:pPr>
            <w:r w:rsidRPr="003A2B04">
              <w:rPr>
                <w:rFonts w:ascii="Times New Roman" w:hAnsi="Times New Roman"/>
                <w:b/>
                <w:sz w:val="20"/>
                <w:szCs w:val="20"/>
                <w:lang w:val="en-US"/>
              </w:rPr>
              <w:t>Type of the module</w:t>
            </w:r>
          </w:p>
          <w:p w14:paraId="6D977A2E" w14:textId="77777777" w:rsidR="00624612" w:rsidRPr="003A2B04" w:rsidRDefault="00624612" w:rsidP="00315006">
            <w:pPr>
              <w:jc w:val="center"/>
              <w:rPr>
                <w:rFonts w:ascii="Times New Roman" w:hAnsi="Times New Roman"/>
                <w:b/>
                <w:sz w:val="20"/>
                <w:szCs w:val="20"/>
                <w:lang w:val="en-US"/>
              </w:rPr>
            </w:pPr>
            <w:r w:rsidRPr="003A2B04">
              <w:rPr>
                <w:rFonts w:ascii="Times New Roman" w:hAnsi="Times New Roman"/>
                <w:b/>
                <w:sz w:val="20"/>
                <w:szCs w:val="20"/>
                <w:lang w:val="en-US"/>
              </w:rPr>
              <w:t>(compulsary/elective)</w:t>
            </w:r>
          </w:p>
        </w:tc>
      </w:tr>
      <w:tr w:rsidR="0052115D" w:rsidRPr="003A2B04" w14:paraId="1EC43041" w14:textId="77777777" w:rsidTr="00315006">
        <w:tc>
          <w:tcPr>
            <w:tcW w:w="833" w:type="pct"/>
          </w:tcPr>
          <w:p w14:paraId="4C25C20C" w14:textId="77777777" w:rsidR="0052115D" w:rsidRPr="007D4740" w:rsidRDefault="00F525E8" w:rsidP="00230484">
            <w:pPr>
              <w:jc w:val="center"/>
              <w:rPr>
                <w:rFonts w:ascii="Times New Roman" w:hAnsi="Times New Roman"/>
                <w:lang w:val="en-US"/>
              </w:rPr>
            </w:pPr>
            <w:r w:rsidRPr="007D4740">
              <w:rPr>
                <w:rFonts w:ascii="Times New Roman" w:hAnsi="Times New Roman"/>
              </w:rPr>
              <w:t>Bachelor/Masters</w:t>
            </w:r>
          </w:p>
        </w:tc>
        <w:tc>
          <w:tcPr>
            <w:tcW w:w="833" w:type="pct"/>
          </w:tcPr>
          <w:p w14:paraId="5F922990" w14:textId="77777777" w:rsidR="0052115D" w:rsidRPr="007D4740" w:rsidRDefault="00F525E8" w:rsidP="005C74F6">
            <w:pPr>
              <w:rPr>
                <w:rFonts w:ascii="Times New Roman" w:hAnsi="Times New Roman"/>
                <w:lang w:val="ru-RU"/>
              </w:rPr>
            </w:pPr>
            <w:r w:rsidRPr="007D4740">
              <w:rPr>
                <w:rFonts w:ascii="Times New Roman" w:hAnsi="Times New Roman"/>
              </w:rPr>
              <w:t>7</w:t>
            </w:r>
            <w:r w:rsidRPr="007D4740">
              <w:rPr>
                <w:rFonts w:ascii="Times New Roman" w:hAnsi="Times New Roman"/>
                <w:vertAlign w:val="superscript"/>
              </w:rPr>
              <w:t>th</w:t>
            </w:r>
            <w:r w:rsidRPr="007D4740">
              <w:rPr>
                <w:rFonts w:ascii="Times New Roman" w:hAnsi="Times New Roman"/>
              </w:rPr>
              <w:t>/8</w:t>
            </w:r>
            <w:r w:rsidRPr="007D4740">
              <w:rPr>
                <w:rFonts w:ascii="Times New Roman" w:hAnsi="Times New Roman"/>
                <w:vertAlign w:val="superscript"/>
              </w:rPr>
              <w:t>th</w:t>
            </w:r>
            <w:r w:rsidRPr="007D4740">
              <w:rPr>
                <w:rFonts w:ascii="Times New Roman" w:hAnsi="Times New Roman"/>
              </w:rPr>
              <w:t xml:space="preserve"> semester (fourth year) for Bachleor, or any semester for Masters</w:t>
            </w:r>
          </w:p>
        </w:tc>
        <w:tc>
          <w:tcPr>
            <w:tcW w:w="834" w:type="pct"/>
          </w:tcPr>
          <w:p w14:paraId="0551660A" w14:textId="77777777" w:rsidR="0052115D" w:rsidRPr="007D4740" w:rsidRDefault="00F525E8" w:rsidP="00230484">
            <w:pPr>
              <w:jc w:val="center"/>
              <w:rPr>
                <w:rFonts w:ascii="Times New Roman" w:hAnsi="Times New Roman"/>
                <w:lang w:val="en-US"/>
              </w:rPr>
            </w:pPr>
            <w:r w:rsidRPr="007D4740">
              <w:rPr>
                <w:rFonts w:ascii="Times New Roman" w:hAnsi="Times New Roman"/>
                <w:lang w:val="nl-BE"/>
              </w:rPr>
              <w:t>Elective</w:t>
            </w:r>
          </w:p>
        </w:tc>
      </w:tr>
    </w:tbl>
    <w:p w14:paraId="677BDDF1" w14:textId="77777777" w:rsidR="0052115D" w:rsidRPr="00012B08" w:rsidRDefault="0052115D" w:rsidP="0052115D">
      <w:pPr>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19"/>
        <w:gridCol w:w="3019"/>
      </w:tblGrid>
      <w:tr w:rsidR="0052115D" w:rsidRPr="003A2B04" w14:paraId="015A2D02" w14:textId="77777777" w:rsidTr="00315006">
        <w:tc>
          <w:tcPr>
            <w:tcW w:w="1668" w:type="pct"/>
            <w:shd w:val="clear" w:color="auto" w:fill="C0C0C0"/>
          </w:tcPr>
          <w:p w14:paraId="15FE4676" w14:textId="77777777" w:rsidR="0052115D" w:rsidRPr="003A2B04" w:rsidRDefault="0052115D" w:rsidP="00315006">
            <w:pPr>
              <w:jc w:val="center"/>
              <w:rPr>
                <w:rFonts w:ascii="Times New Roman" w:hAnsi="Times New Roman"/>
                <w:b/>
                <w:sz w:val="20"/>
                <w:szCs w:val="20"/>
                <w:lang w:val="en-US"/>
              </w:rPr>
            </w:pPr>
            <w:r w:rsidRPr="003A2B04">
              <w:rPr>
                <w:rFonts w:ascii="Times New Roman" w:hAnsi="Times New Roman"/>
                <w:b/>
                <w:sz w:val="20"/>
                <w:szCs w:val="20"/>
                <w:lang w:val="en-US"/>
              </w:rPr>
              <w:t>Form of delivery</w:t>
            </w:r>
          </w:p>
          <w:p w14:paraId="56E1E386" w14:textId="77777777" w:rsidR="00624612" w:rsidRPr="003A2B04" w:rsidRDefault="00624612" w:rsidP="00315006">
            <w:pPr>
              <w:jc w:val="center"/>
              <w:rPr>
                <w:rFonts w:ascii="Times New Roman" w:hAnsi="Times New Roman"/>
                <w:b/>
                <w:sz w:val="20"/>
                <w:szCs w:val="20"/>
                <w:lang w:val="en-US"/>
              </w:rPr>
            </w:pPr>
            <w:r w:rsidRPr="003A2B04">
              <w:rPr>
                <w:rFonts w:ascii="Times New Roman" w:hAnsi="Times New Roman"/>
                <w:b/>
                <w:sz w:val="20"/>
                <w:szCs w:val="20"/>
                <w:lang w:val="en-US"/>
              </w:rPr>
              <w:t>(theory/lab/exercises)</w:t>
            </w:r>
          </w:p>
        </w:tc>
        <w:tc>
          <w:tcPr>
            <w:tcW w:w="1666" w:type="pct"/>
            <w:shd w:val="clear" w:color="auto" w:fill="C0C0C0"/>
          </w:tcPr>
          <w:p w14:paraId="32E27089"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 xml:space="preserve">Duration </w:t>
            </w:r>
          </w:p>
          <w:p w14:paraId="3403FDFA" w14:textId="77777777" w:rsidR="00624612" w:rsidRPr="003A2B04" w:rsidRDefault="00624612" w:rsidP="00315006">
            <w:pPr>
              <w:jc w:val="center"/>
              <w:rPr>
                <w:rFonts w:ascii="Times New Roman" w:hAnsi="Times New Roman"/>
                <w:b/>
                <w:sz w:val="20"/>
                <w:szCs w:val="20"/>
              </w:rPr>
            </w:pPr>
            <w:r w:rsidRPr="003A2B04">
              <w:rPr>
                <w:rFonts w:ascii="Times New Roman" w:hAnsi="Times New Roman"/>
                <w:b/>
                <w:sz w:val="20"/>
                <w:szCs w:val="20"/>
              </w:rPr>
              <w:t>(weeks/months)</w:t>
            </w:r>
          </w:p>
        </w:tc>
        <w:tc>
          <w:tcPr>
            <w:tcW w:w="1667" w:type="pct"/>
            <w:shd w:val="clear" w:color="auto" w:fill="C0C0C0"/>
          </w:tcPr>
          <w:p w14:paraId="1833413B"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Lang</w:t>
            </w:r>
            <w:r w:rsidR="00624612" w:rsidRPr="003A2B04">
              <w:rPr>
                <w:rFonts w:ascii="Times New Roman" w:hAnsi="Times New Roman"/>
                <w:b/>
                <w:sz w:val="20"/>
                <w:szCs w:val="20"/>
              </w:rPr>
              <w:t>u</w:t>
            </w:r>
            <w:r w:rsidRPr="003A2B04">
              <w:rPr>
                <w:rFonts w:ascii="Times New Roman" w:hAnsi="Times New Roman"/>
                <w:b/>
                <w:sz w:val="20"/>
                <w:szCs w:val="20"/>
              </w:rPr>
              <w:t>age(s)</w:t>
            </w:r>
          </w:p>
        </w:tc>
      </w:tr>
      <w:tr w:rsidR="0052115D" w:rsidRPr="003A2B04" w14:paraId="0F1463F8" w14:textId="77777777" w:rsidTr="00315006">
        <w:tc>
          <w:tcPr>
            <w:tcW w:w="1668" w:type="pct"/>
          </w:tcPr>
          <w:p w14:paraId="7B7D5E85" w14:textId="77777777" w:rsidR="0052115D" w:rsidRPr="003A2B04" w:rsidRDefault="005C74F6" w:rsidP="00230484">
            <w:pPr>
              <w:jc w:val="center"/>
              <w:rPr>
                <w:rFonts w:ascii="Times New Roman" w:hAnsi="Times New Roman"/>
                <w:sz w:val="20"/>
                <w:szCs w:val="20"/>
                <w:lang w:val="en-US"/>
              </w:rPr>
            </w:pPr>
            <w:r>
              <w:rPr>
                <w:rFonts w:ascii="Times New Roman" w:hAnsi="Times New Roman"/>
              </w:rPr>
              <w:t>Lectures, Seminary</w:t>
            </w:r>
          </w:p>
        </w:tc>
        <w:tc>
          <w:tcPr>
            <w:tcW w:w="1666" w:type="pct"/>
          </w:tcPr>
          <w:p w14:paraId="13A00862" w14:textId="77777777" w:rsidR="0052115D" w:rsidRPr="003A2B04" w:rsidRDefault="005C74F6" w:rsidP="00230484">
            <w:pPr>
              <w:jc w:val="center"/>
              <w:rPr>
                <w:rFonts w:ascii="Times New Roman" w:hAnsi="Times New Roman"/>
                <w:sz w:val="20"/>
                <w:szCs w:val="20"/>
                <w:lang w:val="en-US"/>
              </w:rPr>
            </w:pPr>
            <w:r w:rsidRPr="00623A22">
              <w:rPr>
                <w:rFonts w:ascii="Times New Roman" w:hAnsi="Times New Roman"/>
              </w:rPr>
              <w:t>15 weeks</w:t>
            </w:r>
          </w:p>
        </w:tc>
        <w:tc>
          <w:tcPr>
            <w:tcW w:w="1667" w:type="pct"/>
          </w:tcPr>
          <w:p w14:paraId="7D6E648D" w14:textId="77777777" w:rsidR="0052115D" w:rsidRPr="003A2B04" w:rsidRDefault="005C74F6" w:rsidP="00230484">
            <w:pPr>
              <w:jc w:val="center"/>
              <w:rPr>
                <w:rFonts w:ascii="Times New Roman" w:hAnsi="Times New Roman"/>
                <w:sz w:val="20"/>
                <w:szCs w:val="20"/>
                <w:lang w:val="en-US"/>
              </w:rPr>
            </w:pPr>
            <w:r w:rsidRPr="00623A22">
              <w:rPr>
                <w:rFonts w:ascii="Times New Roman" w:hAnsi="Times New Roman"/>
              </w:rPr>
              <w:t>English</w:t>
            </w:r>
          </w:p>
        </w:tc>
      </w:tr>
    </w:tbl>
    <w:p w14:paraId="1C4BE68E" w14:textId="77777777" w:rsidR="00315006" w:rsidRDefault="00315006" w:rsidP="0052115D">
      <w:pPr>
        <w:jc w:val="both"/>
        <w:rPr>
          <w:rFonts w:ascii="Times New Roman" w:hAnsi="Times New Roman"/>
          <w:sz w:val="20"/>
          <w:szCs w:val="20"/>
        </w:rPr>
      </w:pPr>
    </w:p>
    <w:p w14:paraId="26D897AD" w14:textId="77777777" w:rsidR="00315006" w:rsidRDefault="00315006">
      <w:pPr>
        <w:rPr>
          <w:rFonts w:ascii="Times New Roman" w:hAnsi="Times New Roman"/>
          <w:sz w:val="20"/>
          <w:szCs w:val="20"/>
        </w:rPr>
      </w:pPr>
      <w:r>
        <w:rPr>
          <w:rFonts w:ascii="Times New Roman" w:hAnsi="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49"/>
      </w:tblGrid>
      <w:tr w:rsidR="0052115D" w:rsidRPr="003A2B04" w14:paraId="459BA31E" w14:textId="77777777" w:rsidTr="00315006">
        <w:tc>
          <w:tcPr>
            <w:tcW w:w="5000" w:type="pct"/>
            <w:gridSpan w:val="2"/>
            <w:shd w:val="clear" w:color="auto" w:fill="C0C0C0"/>
          </w:tcPr>
          <w:p w14:paraId="5E3F8344"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lastRenderedPageBreak/>
              <w:t>Prerequisites</w:t>
            </w:r>
          </w:p>
        </w:tc>
      </w:tr>
      <w:tr w:rsidR="0052115D" w:rsidRPr="003A2B04" w14:paraId="13F7046A" w14:textId="77777777" w:rsidTr="00315006">
        <w:tc>
          <w:tcPr>
            <w:tcW w:w="2490" w:type="pct"/>
          </w:tcPr>
          <w:p w14:paraId="7ECD8073" w14:textId="77777777" w:rsidR="0052115D" w:rsidRPr="00BF2377" w:rsidRDefault="0052115D" w:rsidP="00315006">
            <w:pPr>
              <w:jc w:val="both"/>
              <w:rPr>
                <w:rFonts w:ascii="Times New Roman" w:hAnsi="Times New Roman"/>
                <w:b/>
                <w:sz w:val="20"/>
                <w:szCs w:val="20"/>
                <w:lang w:val="ru-RU"/>
              </w:rPr>
            </w:pPr>
            <w:bookmarkStart w:id="1" w:name="OLE_LINK1"/>
            <w:bookmarkStart w:id="2" w:name="OLE_LINK2"/>
            <w:r w:rsidRPr="003A2B04">
              <w:rPr>
                <w:rFonts w:ascii="Times New Roman" w:hAnsi="Times New Roman"/>
                <w:b/>
                <w:sz w:val="20"/>
                <w:szCs w:val="20"/>
                <w:lang w:val="en-US"/>
              </w:rPr>
              <w:t>Prerequisites</w:t>
            </w:r>
            <w:bookmarkEnd w:id="1"/>
            <w:bookmarkEnd w:id="2"/>
            <w:r w:rsidRPr="00BF2377">
              <w:rPr>
                <w:rFonts w:ascii="Times New Roman" w:hAnsi="Times New Roman"/>
                <w:b/>
                <w:sz w:val="20"/>
                <w:szCs w:val="20"/>
                <w:lang w:val="ru-RU"/>
              </w:rPr>
              <w:t xml:space="preserve">: </w:t>
            </w:r>
          </w:p>
          <w:p w14:paraId="2CC5B1B7" w14:textId="77777777" w:rsidR="005C74F6" w:rsidRPr="00623A22" w:rsidRDefault="005C74F6" w:rsidP="005C74F6">
            <w:pPr>
              <w:jc w:val="both"/>
              <w:rPr>
                <w:rFonts w:ascii="Times New Roman" w:hAnsi="Times New Roman"/>
              </w:rPr>
            </w:pPr>
            <w:r w:rsidRPr="00623A22">
              <w:rPr>
                <w:rFonts w:ascii="Times New Roman" w:hAnsi="Times New Roman"/>
              </w:rPr>
              <w:t xml:space="preserve">Knowledge: </w:t>
            </w:r>
            <w:r>
              <w:rPr>
                <w:rFonts w:ascii="Times New Roman" w:hAnsi="Times New Roman"/>
              </w:rPr>
              <w:t>Basic knowledge of physics (electromagnetic fields), chemistry, biology, digital signal processing (DSP), linear electronic circuits (operational amplifiers, analog filters)</w:t>
            </w:r>
          </w:p>
          <w:p w14:paraId="373F8FB9" w14:textId="77777777" w:rsidR="005C74F6" w:rsidRPr="00623A22" w:rsidRDefault="005C74F6" w:rsidP="005C74F6">
            <w:pPr>
              <w:jc w:val="both"/>
              <w:rPr>
                <w:rFonts w:ascii="Times New Roman" w:hAnsi="Times New Roman"/>
              </w:rPr>
            </w:pPr>
            <w:r w:rsidRPr="00623A22">
              <w:rPr>
                <w:rFonts w:ascii="Times New Roman" w:hAnsi="Times New Roman"/>
              </w:rPr>
              <w:t xml:space="preserve">Skills: </w:t>
            </w:r>
            <w:r>
              <w:rPr>
                <w:rFonts w:ascii="Times New Roman" w:hAnsi="Times New Roman"/>
              </w:rPr>
              <w:t>none</w:t>
            </w:r>
          </w:p>
          <w:p w14:paraId="1C7988AC" w14:textId="77777777" w:rsidR="00593FCF" w:rsidRPr="003A2B04" w:rsidRDefault="005C74F6" w:rsidP="005C74F6">
            <w:pPr>
              <w:jc w:val="both"/>
              <w:rPr>
                <w:rFonts w:ascii="Times New Roman" w:hAnsi="Times New Roman"/>
                <w:sz w:val="20"/>
                <w:szCs w:val="20"/>
                <w:lang w:val="en-US"/>
              </w:rPr>
            </w:pPr>
            <w:r w:rsidRPr="00623A22">
              <w:rPr>
                <w:rFonts w:ascii="Times New Roman" w:hAnsi="Times New Roman"/>
              </w:rPr>
              <w:t>Competen</w:t>
            </w:r>
            <w:r>
              <w:rPr>
                <w:rFonts w:ascii="Times New Roman" w:hAnsi="Times New Roman"/>
              </w:rPr>
              <w:t>ces: none</w:t>
            </w:r>
          </w:p>
        </w:tc>
        <w:tc>
          <w:tcPr>
            <w:tcW w:w="2510" w:type="pct"/>
          </w:tcPr>
          <w:p w14:paraId="7D7CE780" w14:textId="77777777" w:rsidR="0052115D" w:rsidRPr="003A2B04" w:rsidRDefault="0052115D" w:rsidP="00315006">
            <w:pPr>
              <w:jc w:val="both"/>
              <w:rPr>
                <w:rFonts w:ascii="Times New Roman" w:hAnsi="Times New Roman"/>
                <w:sz w:val="20"/>
                <w:szCs w:val="20"/>
                <w:lang w:val="en-US"/>
              </w:rPr>
            </w:pPr>
            <w:r w:rsidRPr="003A2B04">
              <w:rPr>
                <w:rFonts w:ascii="Times New Roman" w:hAnsi="Times New Roman"/>
                <w:b/>
                <w:sz w:val="20"/>
                <w:szCs w:val="20"/>
                <w:lang w:val="en-US"/>
              </w:rPr>
              <w:t>Co-requisites (if necessary):</w:t>
            </w:r>
            <w:r w:rsidRPr="003A2B04">
              <w:rPr>
                <w:rFonts w:ascii="Times New Roman" w:hAnsi="Times New Roman"/>
                <w:sz w:val="20"/>
                <w:szCs w:val="20"/>
                <w:lang w:val="en-US"/>
              </w:rPr>
              <w:t xml:space="preserve"> </w:t>
            </w:r>
          </w:p>
          <w:p w14:paraId="3BCA2278" w14:textId="77777777" w:rsidR="0052115D" w:rsidRPr="00CE4588" w:rsidRDefault="005C74F6" w:rsidP="00600A5F">
            <w:pPr>
              <w:jc w:val="both"/>
              <w:rPr>
                <w:rFonts w:ascii="Times New Roman" w:hAnsi="Times New Roman"/>
                <w:lang w:val="nl-BE"/>
              </w:rPr>
            </w:pPr>
            <w:r w:rsidRPr="00CE4588">
              <w:rPr>
                <w:rFonts w:ascii="Times New Roman" w:hAnsi="Times New Roman"/>
                <w:lang w:val="nl-BE"/>
              </w:rPr>
              <w:t>none</w:t>
            </w:r>
          </w:p>
          <w:p w14:paraId="549930EE" w14:textId="77777777" w:rsidR="00593FCF" w:rsidRPr="003A2B04" w:rsidRDefault="00593FCF" w:rsidP="00315006">
            <w:pPr>
              <w:jc w:val="both"/>
              <w:rPr>
                <w:rFonts w:ascii="Times New Roman" w:hAnsi="Times New Roman"/>
                <w:sz w:val="20"/>
                <w:szCs w:val="20"/>
                <w:lang w:val="en-US"/>
              </w:rPr>
            </w:pPr>
          </w:p>
        </w:tc>
      </w:tr>
    </w:tbl>
    <w:p w14:paraId="067103D8" w14:textId="77777777" w:rsidR="00315006" w:rsidRDefault="00315006" w:rsidP="0052115D">
      <w:pPr>
        <w:jc w:val="both"/>
        <w:rPr>
          <w:rFonts w:ascii="Times New Roman" w:hAnsi="Times New Roman"/>
          <w:b/>
          <w:sz w:val="20"/>
          <w:szCs w:val="20"/>
          <w:lang w:val="en-US"/>
        </w:rPr>
      </w:pPr>
      <w:r>
        <w:rPr>
          <w:rFonts w:ascii="Times New Roman" w:hAnsi="Times New Roman"/>
          <w:b/>
          <w:sz w:val="20"/>
          <w:szCs w:val="20"/>
          <w:lang w:val="en-US"/>
        </w:rPr>
        <w:br/>
      </w:r>
    </w:p>
    <w:p w14:paraId="38AD24D3" w14:textId="77777777" w:rsidR="00315006" w:rsidRDefault="00315006">
      <w:pPr>
        <w:rPr>
          <w:rFonts w:ascii="Times New Roman" w:hAnsi="Times New Roman"/>
          <w:b/>
          <w:sz w:val="20"/>
          <w:szCs w:val="20"/>
          <w:lang w:val="en-US"/>
        </w:rPr>
      </w:pPr>
      <w:r>
        <w:rPr>
          <w:rFonts w:ascii="Times New Roman" w:hAnsi="Times New Roman"/>
          <w:b/>
          <w:sz w:val="20"/>
          <w:szCs w:val="20"/>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678"/>
        <w:gridCol w:w="587"/>
        <w:gridCol w:w="1941"/>
        <w:gridCol w:w="324"/>
        <w:gridCol w:w="2266"/>
      </w:tblGrid>
      <w:tr w:rsidR="0052115D" w:rsidRPr="003A2B04" w14:paraId="38403531" w14:textId="77777777" w:rsidTr="00315006">
        <w:tc>
          <w:tcPr>
            <w:tcW w:w="1250" w:type="pct"/>
            <w:shd w:val="clear" w:color="auto" w:fill="C0C0C0"/>
          </w:tcPr>
          <w:p w14:paraId="656A84B2" w14:textId="77777777" w:rsidR="0052115D" w:rsidRPr="003A2B04" w:rsidRDefault="0052115D" w:rsidP="00315006">
            <w:pPr>
              <w:jc w:val="center"/>
              <w:rPr>
                <w:rFonts w:ascii="Times New Roman" w:hAnsi="Times New Roman"/>
                <w:b/>
                <w:sz w:val="20"/>
                <w:szCs w:val="20"/>
                <w:lang w:val="en-US"/>
              </w:rPr>
            </w:pPr>
            <w:r w:rsidRPr="003A2B04">
              <w:rPr>
                <w:rFonts w:ascii="Times New Roman" w:hAnsi="Times New Roman"/>
                <w:b/>
                <w:sz w:val="20"/>
                <w:szCs w:val="20"/>
                <w:lang w:val="en-US"/>
              </w:rPr>
              <w:lastRenderedPageBreak/>
              <w:t xml:space="preserve">ECTS </w:t>
            </w:r>
            <w:r w:rsidRPr="003A2B04">
              <w:rPr>
                <w:rFonts w:ascii="Times New Roman" w:hAnsi="Times New Roman"/>
                <w:b/>
                <w:sz w:val="20"/>
                <w:szCs w:val="20"/>
                <w:lang w:val="en-US"/>
              </w:rPr>
              <w:br/>
              <w:t xml:space="preserve">(Credits of the module) </w:t>
            </w:r>
          </w:p>
        </w:tc>
        <w:tc>
          <w:tcPr>
            <w:tcW w:w="1250" w:type="pct"/>
            <w:gridSpan w:val="2"/>
            <w:shd w:val="clear" w:color="auto" w:fill="C0C0C0"/>
          </w:tcPr>
          <w:p w14:paraId="42719CE5"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Total student workload hours</w:t>
            </w:r>
          </w:p>
        </w:tc>
        <w:tc>
          <w:tcPr>
            <w:tcW w:w="1250" w:type="pct"/>
            <w:gridSpan w:val="2"/>
            <w:shd w:val="clear" w:color="auto" w:fill="C0C0C0"/>
          </w:tcPr>
          <w:p w14:paraId="1B9CDD2D"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Contact hours</w:t>
            </w:r>
          </w:p>
        </w:tc>
        <w:tc>
          <w:tcPr>
            <w:tcW w:w="1250" w:type="pct"/>
            <w:shd w:val="clear" w:color="auto" w:fill="C0C0C0"/>
          </w:tcPr>
          <w:p w14:paraId="6BDDD4F9"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Individual work hours</w:t>
            </w:r>
          </w:p>
        </w:tc>
      </w:tr>
      <w:tr w:rsidR="00EA0546" w:rsidRPr="003A2B04" w14:paraId="61CF8420" w14:textId="77777777" w:rsidTr="00315006">
        <w:tc>
          <w:tcPr>
            <w:tcW w:w="1250" w:type="pct"/>
          </w:tcPr>
          <w:p w14:paraId="12455F76" w14:textId="77777777" w:rsidR="00EA0546" w:rsidRPr="00CF5387" w:rsidRDefault="00EA0546" w:rsidP="00EA0546">
            <w:pPr>
              <w:jc w:val="center"/>
              <w:rPr>
                <w:rFonts w:ascii="Times New Roman" w:hAnsi="Times New Roman"/>
              </w:rPr>
            </w:pPr>
            <w:r>
              <w:rPr>
                <w:rFonts w:ascii="Times New Roman" w:hAnsi="Times New Roman"/>
              </w:rPr>
              <w:t>6</w:t>
            </w:r>
          </w:p>
        </w:tc>
        <w:tc>
          <w:tcPr>
            <w:tcW w:w="1250" w:type="pct"/>
            <w:gridSpan w:val="2"/>
          </w:tcPr>
          <w:p w14:paraId="0A6BF05C" w14:textId="77777777" w:rsidR="00EA0546" w:rsidRPr="00CF5387" w:rsidRDefault="00EA0546" w:rsidP="00EA0546">
            <w:pPr>
              <w:jc w:val="center"/>
              <w:rPr>
                <w:rFonts w:ascii="Times New Roman" w:hAnsi="Times New Roman"/>
              </w:rPr>
            </w:pPr>
            <w:r>
              <w:rPr>
                <w:rFonts w:ascii="Times New Roman" w:hAnsi="Times New Roman"/>
              </w:rPr>
              <w:t>90</w:t>
            </w:r>
          </w:p>
        </w:tc>
        <w:tc>
          <w:tcPr>
            <w:tcW w:w="1250" w:type="pct"/>
            <w:gridSpan w:val="2"/>
          </w:tcPr>
          <w:p w14:paraId="69F0BFA1" w14:textId="77777777" w:rsidR="00EA0546" w:rsidRPr="00CF5387" w:rsidRDefault="00EA0546" w:rsidP="00EA0546">
            <w:pPr>
              <w:jc w:val="center"/>
              <w:rPr>
                <w:rFonts w:ascii="Times New Roman" w:hAnsi="Times New Roman"/>
              </w:rPr>
            </w:pPr>
            <w:r>
              <w:rPr>
                <w:rFonts w:ascii="Times New Roman" w:hAnsi="Times New Roman"/>
              </w:rPr>
              <w:t>30</w:t>
            </w:r>
          </w:p>
        </w:tc>
        <w:tc>
          <w:tcPr>
            <w:tcW w:w="1250" w:type="pct"/>
          </w:tcPr>
          <w:p w14:paraId="53F464E5" w14:textId="77777777" w:rsidR="00EA0546" w:rsidRPr="00CF5387" w:rsidRDefault="00EA0546" w:rsidP="00EA0546">
            <w:pPr>
              <w:jc w:val="center"/>
              <w:rPr>
                <w:rFonts w:ascii="Times New Roman" w:hAnsi="Times New Roman"/>
              </w:rPr>
            </w:pPr>
            <w:r>
              <w:rPr>
                <w:rFonts w:ascii="Times New Roman" w:hAnsi="Times New Roman"/>
              </w:rPr>
              <w:t>60</w:t>
            </w:r>
          </w:p>
        </w:tc>
      </w:tr>
      <w:tr w:rsidR="0052115D" w:rsidRPr="003A2B04" w14:paraId="0C3452B9" w14:textId="77777777" w:rsidTr="0031500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c>
          <w:tcPr>
            <w:tcW w:w="5000" w:type="pct"/>
            <w:gridSpan w:val="6"/>
            <w:tcBorders>
              <w:top w:val="single" w:sz="12" w:space="0" w:color="auto"/>
              <w:bottom w:val="single" w:sz="4" w:space="0" w:color="auto"/>
            </w:tcBorders>
            <w:shd w:val="clear" w:color="auto" w:fill="C0C0C0"/>
            <w:vAlign w:val="center"/>
          </w:tcPr>
          <w:p w14:paraId="710C9EC8" w14:textId="77777777" w:rsidR="0052115D" w:rsidRPr="003A2B04" w:rsidRDefault="0052115D" w:rsidP="00315006">
            <w:pPr>
              <w:jc w:val="center"/>
              <w:rPr>
                <w:rFonts w:ascii="Times New Roman" w:hAnsi="Times New Roman"/>
                <w:b/>
                <w:sz w:val="20"/>
                <w:szCs w:val="20"/>
                <w:lang w:val="en-US"/>
              </w:rPr>
            </w:pPr>
            <w:r w:rsidRPr="003A2B04">
              <w:rPr>
                <w:rFonts w:ascii="Times New Roman" w:hAnsi="Times New Roman"/>
                <w:b/>
                <w:sz w:val="20"/>
                <w:szCs w:val="20"/>
                <w:lang w:val="en-US"/>
              </w:rPr>
              <w:t>Aim of the module (course unit): competences foreseen by the study programme</w:t>
            </w:r>
          </w:p>
        </w:tc>
      </w:tr>
      <w:tr w:rsidR="0052115D" w:rsidRPr="003A2B04" w14:paraId="28AB2C11" w14:textId="77777777" w:rsidTr="0031500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c>
          <w:tcPr>
            <w:tcW w:w="5000" w:type="pct"/>
            <w:gridSpan w:val="6"/>
            <w:tcBorders>
              <w:top w:val="single" w:sz="4" w:space="0" w:color="auto"/>
              <w:bottom w:val="single" w:sz="4" w:space="0" w:color="auto"/>
            </w:tcBorders>
            <w:vAlign w:val="center"/>
          </w:tcPr>
          <w:p w14:paraId="4E56449E" w14:textId="77777777" w:rsidR="00EA0546" w:rsidRDefault="00EA0546" w:rsidP="00EA0546">
            <w:pPr>
              <w:spacing w:after="0"/>
              <w:rPr>
                <w:rFonts w:ascii="Times New Roman" w:hAnsi="Times New Roman"/>
              </w:rPr>
            </w:pPr>
            <w:r>
              <w:rPr>
                <w:rFonts w:ascii="Times New Roman" w:hAnsi="Times New Roman"/>
              </w:rPr>
              <w:t>S</w:t>
            </w:r>
            <w:r w:rsidRPr="00623A22">
              <w:rPr>
                <w:rFonts w:ascii="Times New Roman" w:hAnsi="Times New Roman"/>
              </w:rPr>
              <w:t>tudents should be able to:</w:t>
            </w:r>
          </w:p>
          <w:p w14:paraId="5E935131" w14:textId="77777777" w:rsidR="00E1294C" w:rsidRPr="00623A22" w:rsidRDefault="00E1294C" w:rsidP="00EA0546">
            <w:pPr>
              <w:spacing w:after="0"/>
              <w:rPr>
                <w:rFonts w:ascii="Times New Roman" w:hAnsi="Times New Roman"/>
              </w:rPr>
            </w:pPr>
          </w:p>
          <w:p w14:paraId="549E9EF0" w14:textId="77777777" w:rsidR="00624612" w:rsidRPr="00CE4588" w:rsidRDefault="00EA0546" w:rsidP="00BF2377">
            <w:pPr>
              <w:rPr>
                <w:rFonts w:ascii="Times New Roman" w:hAnsi="Times New Roman"/>
                <w:lang w:val="en-US"/>
              </w:rPr>
            </w:pPr>
            <w:r w:rsidRPr="00CE4588">
              <w:rPr>
                <w:rFonts w:ascii="Times New Roman" w:hAnsi="Times New Roman"/>
                <w:lang w:val="en-US"/>
              </w:rPr>
              <w:t>-</w:t>
            </w:r>
            <w:r w:rsidR="00C86E29" w:rsidRPr="00CE4588">
              <w:rPr>
                <w:rFonts w:ascii="Times New Roman" w:hAnsi="Times New Roman"/>
                <w:lang w:val="en-US"/>
              </w:rPr>
              <w:t xml:space="preserve"> Understand the different models and mechanisms underlying the formation of a resting and action potential</w:t>
            </w:r>
          </w:p>
          <w:p w14:paraId="64444ABB" w14:textId="77777777" w:rsidR="00EA0546" w:rsidRPr="00CE4588" w:rsidRDefault="00EA0546" w:rsidP="00C86E29">
            <w:pPr>
              <w:rPr>
                <w:rFonts w:ascii="Times New Roman" w:hAnsi="Times New Roman"/>
                <w:lang w:val="en-US"/>
              </w:rPr>
            </w:pPr>
            <w:r w:rsidRPr="00CE4588">
              <w:rPr>
                <w:rFonts w:ascii="Times New Roman" w:hAnsi="Times New Roman"/>
                <w:lang w:val="en-US"/>
              </w:rPr>
              <w:t>-</w:t>
            </w:r>
            <w:r w:rsidR="00C86E29" w:rsidRPr="00CE4588">
              <w:rPr>
                <w:rFonts w:ascii="Times New Roman" w:hAnsi="Times New Roman"/>
                <w:lang w:val="en-US"/>
              </w:rPr>
              <w:t xml:space="preserve"> Analyze the characteristics of different muscle fibers types </w:t>
            </w:r>
            <w:r w:rsidR="00E1294C" w:rsidRPr="00CE4588">
              <w:rPr>
                <w:rFonts w:ascii="Times New Roman" w:hAnsi="Times New Roman"/>
                <w:lang w:val="en-US"/>
              </w:rPr>
              <w:t>and the various electric stimulation protocols that are used to reduce muscle fatigue</w:t>
            </w:r>
          </w:p>
          <w:p w14:paraId="2AF3D734" w14:textId="77777777" w:rsidR="00EA0546" w:rsidRPr="00CE4588" w:rsidRDefault="00EA0546" w:rsidP="00EB63BA">
            <w:pPr>
              <w:rPr>
                <w:rFonts w:ascii="Times New Roman" w:hAnsi="Times New Roman"/>
                <w:lang w:val="en-US"/>
              </w:rPr>
            </w:pPr>
            <w:r w:rsidRPr="00CE4588">
              <w:rPr>
                <w:rFonts w:ascii="Times New Roman" w:hAnsi="Times New Roman"/>
                <w:lang w:val="en-US"/>
              </w:rPr>
              <w:t>-</w:t>
            </w:r>
            <w:r w:rsidR="00C86E29" w:rsidRPr="00CE4588">
              <w:rPr>
                <w:rFonts w:ascii="Times New Roman" w:hAnsi="Times New Roman"/>
                <w:lang w:val="en-US"/>
              </w:rPr>
              <w:t xml:space="preserve"> </w:t>
            </w:r>
            <w:r w:rsidR="00E1294C" w:rsidRPr="00CE4588">
              <w:rPr>
                <w:rFonts w:ascii="Times New Roman" w:hAnsi="Times New Roman"/>
                <w:lang w:val="en-US"/>
              </w:rPr>
              <w:t>Formulate</w:t>
            </w:r>
            <w:r w:rsidR="00C86E29" w:rsidRPr="00CE4588">
              <w:rPr>
                <w:rFonts w:ascii="Times New Roman" w:hAnsi="Times New Roman"/>
                <w:lang w:val="en-US"/>
              </w:rPr>
              <w:t xml:space="preserve"> the </w:t>
            </w:r>
            <w:r w:rsidR="00E1294C" w:rsidRPr="00CE4588">
              <w:rPr>
                <w:rFonts w:ascii="Times New Roman" w:hAnsi="Times New Roman"/>
                <w:lang w:val="en-US"/>
              </w:rPr>
              <w:t>advanta</w:t>
            </w:r>
            <w:r w:rsidR="00EB63BA">
              <w:rPr>
                <w:rFonts w:ascii="Times New Roman" w:hAnsi="Times New Roman"/>
                <w:lang w:val="en-US"/>
              </w:rPr>
              <w:t>ge</w:t>
            </w:r>
            <w:r w:rsidR="00E1294C" w:rsidRPr="00CE4588">
              <w:rPr>
                <w:rFonts w:ascii="Times New Roman" w:hAnsi="Times New Roman"/>
                <w:lang w:val="en-US"/>
              </w:rPr>
              <w:t xml:space="preserve"> and disadvantages of each of the </w:t>
            </w:r>
            <w:r w:rsidR="00C86E29" w:rsidRPr="00CE4588">
              <w:rPr>
                <w:rFonts w:ascii="Times New Roman" w:hAnsi="Times New Roman"/>
                <w:lang w:val="en-US"/>
              </w:rPr>
              <w:t xml:space="preserve">common recording </w:t>
            </w:r>
            <w:r w:rsidR="00E1294C" w:rsidRPr="00CE4588">
              <w:rPr>
                <w:rFonts w:ascii="Times New Roman" w:hAnsi="Times New Roman"/>
                <w:lang w:val="en-US"/>
              </w:rPr>
              <w:t>configurations in the PNS</w:t>
            </w:r>
            <w:r w:rsidR="00832C4B" w:rsidRPr="00CE4588">
              <w:rPr>
                <w:rFonts w:ascii="Times New Roman" w:hAnsi="Times New Roman"/>
                <w:lang w:val="en-US"/>
              </w:rPr>
              <w:t xml:space="preserve"> and the tissue response to electrode stimulation</w:t>
            </w:r>
          </w:p>
          <w:p w14:paraId="6793B59D" w14:textId="77777777" w:rsidR="00E1294C" w:rsidRPr="003A2B04" w:rsidRDefault="00E1294C" w:rsidP="00832C4B">
            <w:pPr>
              <w:rPr>
                <w:rFonts w:ascii="Times New Roman" w:hAnsi="Times New Roman"/>
                <w:sz w:val="20"/>
                <w:szCs w:val="20"/>
                <w:rtl/>
                <w:lang w:val="en-US" w:bidi="he-IL"/>
              </w:rPr>
            </w:pPr>
            <w:r w:rsidRPr="00CE4588">
              <w:rPr>
                <w:rFonts w:ascii="Times New Roman" w:hAnsi="Times New Roman"/>
                <w:lang w:val="en-US"/>
              </w:rPr>
              <w:t>- Differentiate different electrode materials with regards to their electrochemical properties and use in various neuro implants</w:t>
            </w:r>
          </w:p>
        </w:tc>
      </w:tr>
      <w:tr w:rsidR="0052115D" w:rsidRPr="003A2B04" w14:paraId="2C757A84" w14:textId="77777777" w:rsidTr="0031500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c>
          <w:tcPr>
            <w:tcW w:w="2176" w:type="pct"/>
            <w:gridSpan w:val="2"/>
            <w:tcBorders>
              <w:top w:val="nil"/>
            </w:tcBorders>
            <w:shd w:val="clear" w:color="auto" w:fill="C0C0C0"/>
            <w:vAlign w:val="center"/>
          </w:tcPr>
          <w:p w14:paraId="49C64E75" w14:textId="77777777" w:rsidR="0052115D" w:rsidRPr="003A2B04" w:rsidRDefault="0052115D" w:rsidP="00315006">
            <w:pPr>
              <w:jc w:val="center"/>
              <w:rPr>
                <w:rFonts w:ascii="Times New Roman" w:hAnsi="Times New Roman"/>
                <w:b/>
                <w:bCs/>
                <w:sz w:val="20"/>
                <w:szCs w:val="20"/>
                <w:lang w:val="en-US"/>
              </w:rPr>
            </w:pPr>
            <w:r w:rsidRPr="003A2B04">
              <w:rPr>
                <w:rFonts w:ascii="Times New Roman" w:hAnsi="Times New Roman"/>
                <w:b/>
                <w:bCs/>
                <w:sz w:val="20"/>
                <w:szCs w:val="20"/>
                <w:lang w:val="en-US"/>
              </w:rPr>
              <w:t>Learning outcomes of module (course unit)</w:t>
            </w:r>
          </w:p>
        </w:tc>
        <w:tc>
          <w:tcPr>
            <w:tcW w:w="1395" w:type="pct"/>
            <w:gridSpan w:val="2"/>
            <w:tcBorders>
              <w:top w:val="nil"/>
            </w:tcBorders>
            <w:shd w:val="clear" w:color="auto" w:fill="C0C0C0"/>
            <w:vAlign w:val="center"/>
          </w:tcPr>
          <w:p w14:paraId="57BCC6E1" w14:textId="77777777" w:rsidR="0052115D" w:rsidRPr="003A2B04" w:rsidRDefault="0052115D" w:rsidP="00315006">
            <w:pPr>
              <w:jc w:val="center"/>
              <w:rPr>
                <w:rFonts w:ascii="Times New Roman" w:hAnsi="Times New Roman"/>
                <w:b/>
                <w:bCs/>
                <w:sz w:val="20"/>
                <w:szCs w:val="20"/>
                <w:lang w:val="en-US"/>
              </w:rPr>
            </w:pPr>
            <w:r w:rsidRPr="003A2B04">
              <w:rPr>
                <w:rFonts w:ascii="Times New Roman" w:hAnsi="Times New Roman"/>
                <w:b/>
                <w:bCs/>
                <w:sz w:val="20"/>
                <w:szCs w:val="20"/>
                <w:lang w:val="en-US"/>
              </w:rPr>
              <w:t>Teaching/learning methods</w:t>
            </w:r>
          </w:p>
          <w:p w14:paraId="0026808E" w14:textId="77777777" w:rsidR="00624612" w:rsidRPr="003A2B04" w:rsidRDefault="00624612" w:rsidP="00315006">
            <w:pPr>
              <w:jc w:val="center"/>
              <w:rPr>
                <w:rFonts w:ascii="Times New Roman" w:hAnsi="Times New Roman"/>
                <w:b/>
                <w:bCs/>
                <w:sz w:val="20"/>
                <w:szCs w:val="20"/>
                <w:lang w:val="en-US"/>
              </w:rPr>
            </w:pPr>
            <w:r w:rsidRPr="003A2B04">
              <w:rPr>
                <w:rFonts w:ascii="Times New Roman" w:hAnsi="Times New Roman"/>
                <w:b/>
                <w:bCs/>
                <w:sz w:val="20"/>
                <w:szCs w:val="20"/>
                <w:lang w:val="en-US"/>
              </w:rPr>
              <w:t>(theory, lab, exercises)</w:t>
            </w:r>
          </w:p>
        </w:tc>
        <w:tc>
          <w:tcPr>
            <w:tcW w:w="1429" w:type="pct"/>
            <w:gridSpan w:val="2"/>
            <w:tcBorders>
              <w:top w:val="nil"/>
            </w:tcBorders>
            <w:shd w:val="clear" w:color="auto" w:fill="C0C0C0"/>
            <w:vAlign w:val="center"/>
          </w:tcPr>
          <w:p w14:paraId="601E80C1" w14:textId="77777777" w:rsidR="0052115D" w:rsidRPr="003A2B04" w:rsidRDefault="0052115D" w:rsidP="00315006">
            <w:pPr>
              <w:jc w:val="center"/>
              <w:rPr>
                <w:rFonts w:ascii="Times New Roman" w:hAnsi="Times New Roman"/>
                <w:b/>
                <w:bCs/>
                <w:sz w:val="20"/>
                <w:szCs w:val="20"/>
                <w:lang w:val="en-US"/>
              </w:rPr>
            </w:pPr>
            <w:r w:rsidRPr="003A2B04">
              <w:rPr>
                <w:rFonts w:ascii="Times New Roman" w:hAnsi="Times New Roman"/>
                <w:b/>
                <w:bCs/>
                <w:sz w:val="20"/>
                <w:szCs w:val="20"/>
                <w:lang w:val="en-US"/>
              </w:rPr>
              <w:t>Assessment methods</w:t>
            </w:r>
          </w:p>
          <w:p w14:paraId="0D3E5CA9" w14:textId="77777777" w:rsidR="00624612" w:rsidRPr="003A2B04" w:rsidRDefault="00624612" w:rsidP="00315006">
            <w:pPr>
              <w:jc w:val="center"/>
              <w:rPr>
                <w:rFonts w:ascii="Times New Roman" w:hAnsi="Times New Roman"/>
                <w:b/>
                <w:bCs/>
                <w:sz w:val="20"/>
                <w:szCs w:val="20"/>
                <w:lang w:val="en-US"/>
              </w:rPr>
            </w:pPr>
            <w:r w:rsidRPr="003A2B04">
              <w:rPr>
                <w:rFonts w:ascii="Times New Roman" w:hAnsi="Times New Roman"/>
                <w:b/>
                <w:bCs/>
                <w:sz w:val="20"/>
                <w:szCs w:val="20"/>
                <w:lang w:val="en-US"/>
              </w:rPr>
              <w:t>(written exam, oral exam, reports)</w:t>
            </w:r>
          </w:p>
        </w:tc>
      </w:tr>
      <w:tr w:rsidR="0052115D" w:rsidRPr="003A2B04" w14:paraId="535CF143" w14:textId="77777777" w:rsidTr="0031500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c>
          <w:tcPr>
            <w:tcW w:w="2176" w:type="pct"/>
            <w:gridSpan w:val="2"/>
          </w:tcPr>
          <w:p w14:paraId="31E9D97E" w14:textId="77777777" w:rsidR="000C34A0" w:rsidRPr="00CE4588" w:rsidRDefault="000C34A0" w:rsidP="000C34A0">
            <w:pPr>
              <w:spacing w:after="0"/>
              <w:jc w:val="both"/>
              <w:rPr>
                <w:rFonts w:ascii="Times New Roman" w:hAnsi="Times New Roman"/>
                <w:b/>
                <w:bCs/>
              </w:rPr>
            </w:pPr>
            <w:r w:rsidRPr="00CE4588">
              <w:rPr>
                <w:rFonts w:ascii="Times New Roman" w:hAnsi="Times New Roman"/>
                <w:b/>
                <w:bCs/>
              </w:rPr>
              <w:t>Knowledge:</w:t>
            </w:r>
          </w:p>
          <w:p w14:paraId="734991CF" w14:textId="77777777" w:rsidR="00315006" w:rsidRPr="000C34A0" w:rsidRDefault="00EB79E4" w:rsidP="000C34A0">
            <w:pPr>
              <w:jc w:val="both"/>
              <w:rPr>
                <w:rFonts w:ascii="Times New Roman" w:hAnsi="Times New Roman"/>
                <w:sz w:val="20"/>
                <w:szCs w:val="20"/>
                <w:lang w:val="en-US"/>
              </w:rPr>
            </w:pPr>
            <w:r w:rsidRPr="000C34A0">
              <w:rPr>
                <w:rFonts w:ascii="Times New Roman" w:hAnsi="Times New Roman"/>
              </w:rPr>
              <w:t xml:space="preserve">Familiarize </w:t>
            </w:r>
            <w:r w:rsidR="000C34A0" w:rsidRPr="000C34A0">
              <w:rPr>
                <w:rFonts w:ascii="Times New Roman" w:hAnsi="Times New Roman"/>
              </w:rPr>
              <w:t>the student with the fundamentals of Neurobiology, in general, and neural models, in general, and serves as a key for understanding the basics in neural implants. In addition, several aspects of neural recording and stimulation techniques will be discussed</w:t>
            </w:r>
          </w:p>
        </w:tc>
        <w:tc>
          <w:tcPr>
            <w:tcW w:w="1395" w:type="pct"/>
            <w:gridSpan w:val="2"/>
          </w:tcPr>
          <w:p w14:paraId="686BA6A3" w14:textId="77777777" w:rsidR="00624612" w:rsidRPr="00242D03" w:rsidRDefault="000C34A0" w:rsidP="000C34A0">
            <w:pPr>
              <w:jc w:val="both"/>
              <w:rPr>
                <w:rFonts w:ascii="Times New Roman" w:hAnsi="Times New Roman"/>
                <w:sz w:val="20"/>
                <w:szCs w:val="20"/>
                <w:lang w:val="ru-RU"/>
              </w:rPr>
            </w:pPr>
            <w:r>
              <w:rPr>
                <w:rFonts w:ascii="Times New Roman" w:hAnsi="Times New Roman"/>
              </w:rPr>
              <w:t>Work with the lecture  notes as well as on the available fundamental  subject literature</w:t>
            </w:r>
          </w:p>
        </w:tc>
        <w:tc>
          <w:tcPr>
            <w:tcW w:w="1429" w:type="pct"/>
            <w:gridSpan w:val="2"/>
          </w:tcPr>
          <w:p w14:paraId="04E49F8C" w14:textId="77777777" w:rsidR="000C34A0" w:rsidRPr="003A2B04" w:rsidRDefault="000C34A0" w:rsidP="000C34A0">
            <w:pPr>
              <w:rPr>
                <w:rFonts w:cs="Arial"/>
                <w:lang w:val="nl-BE"/>
              </w:rPr>
            </w:pPr>
            <w:r w:rsidRPr="00623A22">
              <w:rPr>
                <w:rFonts w:ascii="Times New Roman" w:hAnsi="Times New Roman"/>
                <w:lang w:val="en-GB"/>
              </w:rPr>
              <w:t>Knowledge test</w:t>
            </w:r>
            <w:r w:rsidRPr="003A2B04">
              <w:rPr>
                <w:rFonts w:cs="Arial"/>
                <w:lang w:val="nl-BE"/>
              </w:rPr>
              <w:t xml:space="preserve"> </w:t>
            </w:r>
          </w:p>
          <w:p w14:paraId="51C979A7" w14:textId="77777777" w:rsidR="0052115D" w:rsidRPr="003A2B04" w:rsidRDefault="0052115D" w:rsidP="00315006">
            <w:pPr>
              <w:rPr>
                <w:rFonts w:cs="Arial"/>
                <w:lang w:val="nl-BE"/>
              </w:rPr>
            </w:pPr>
          </w:p>
          <w:p w14:paraId="394CD38F" w14:textId="77777777" w:rsidR="00624612" w:rsidRPr="003A2B04" w:rsidRDefault="00624612" w:rsidP="00242D03">
            <w:pPr>
              <w:rPr>
                <w:rFonts w:ascii="Times New Roman" w:hAnsi="Times New Roman"/>
                <w:sz w:val="20"/>
                <w:szCs w:val="20"/>
                <w:lang w:val="en-GB"/>
              </w:rPr>
            </w:pPr>
          </w:p>
        </w:tc>
      </w:tr>
      <w:tr w:rsidR="00CE4588" w:rsidRPr="00E96109" w14:paraId="363BFDED" w14:textId="77777777" w:rsidTr="0031500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c>
          <w:tcPr>
            <w:tcW w:w="2176" w:type="pct"/>
            <w:gridSpan w:val="2"/>
            <w:vAlign w:val="center"/>
          </w:tcPr>
          <w:p w14:paraId="2FA068CA" w14:textId="77777777" w:rsidR="00CE4588" w:rsidRPr="00CE4588" w:rsidRDefault="00CE4588" w:rsidP="00CE4588">
            <w:pPr>
              <w:spacing w:after="0"/>
              <w:rPr>
                <w:rFonts w:ascii="Times New Roman" w:hAnsi="Times New Roman"/>
                <w:b/>
                <w:bCs/>
              </w:rPr>
            </w:pPr>
            <w:r w:rsidRPr="00CE4588">
              <w:rPr>
                <w:rFonts w:ascii="Times New Roman" w:hAnsi="Times New Roman"/>
                <w:b/>
                <w:bCs/>
              </w:rPr>
              <w:t xml:space="preserve">Skills: </w:t>
            </w:r>
          </w:p>
          <w:p w14:paraId="37E0D1DE" w14:textId="77777777" w:rsidR="00CE4588" w:rsidRPr="00EB79E4" w:rsidRDefault="00EB79E4" w:rsidP="00EB79E4">
            <w:pPr>
              <w:jc w:val="both"/>
              <w:rPr>
                <w:rFonts w:ascii="Times New Roman" w:hAnsi="Times New Roman"/>
                <w:sz w:val="20"/>
                <w:szCs w:val="20"/>
              </w:rPr>
            </w:pPr>
            <w:r w:rsidRPr="00623A22">
              <w:rPr>
                <w:rFonts w:ascii="Times New Roman" w:hAnsi="Times New Roman"/>
              </w:rPr>
              <w:t xml:space="preserve">Ability </w:t>
            </w:r>
            <w:r>
              <w:rPr>
                <w:rFonts w:ascii="Times New Roman" w:hAnsi="Times New Roman"/>
              </w:rPr>
              <w:t>to choose appropriate electrode material and recording / stimulation configuration and protocol with regards to the type of signal recorded, the tissue invasiveness, required spatial and temporal resolution and safety regulations</w:t>
            </w:r>
          </w:p>
        </w:tc>
        <w:tc>
          <w:tcPr>
            <w:tcW w:w="1395" w:type="pct"/>
            <w:gridSpan w:val="2"/>
            <w:vAlign w:val="center"/>
          </w:tcPr>
          <w:p w14:paraId="46E00C3D" w14:textId="77777777" w:rsidR="00CE4588" w:rsidRPr="00623A22" w:rsidRDefault="00CE4588" w:rsidP="00CE4588">
            <w:pPr>
              <w:rPr>
                <w:rFonts w:ascii="Times New Roman" w:hAnsi="Times New Roman"/>
              </w:rPr>
            </w:pPr>
            <w:r w:rsidRPr="00C54AA2">
              <w:rPr>
                <w:rFonts w:ascii="Times New Roman" w:hAnsi="Times New Roman"/>
              </w:rPr>
              <w:t>Lectures, project, consultation</w:t>
            </w:r>
          </w:p>
        </w:tc>
        <w:tc>
          <w:tcPr>
            <w:tcW w:w="1429" w:type="pct"/>
            <w:gridSpan w:val="2"/>
            <w:vAlign w:val="center"/>
          </w:tcPr>
          <w:p w14:paraId="1C424ACB" w14:textId="77777777" w:rsidR="00CE4588" w:rsidRPr="00623A22" w:rsidRDefault="00CE4588" w:rsidP="00CE4588">
            <w:pPr>
              <w:rPr>
                <w:rFonts w:ascii="Times New Roman" w:hAnsi="Times New Roman"/>
              </w:rPr>
            </w:pPr>
            <w:r>
              <w:rPr>
                <w:rFonts w:ascii="Times New Roman" w:hAnsi="Times New Roman"/>
              </w:rPr>
              <w:t>Active attendance on lectures, i</w:t>
            </w:r>
            <w:r w:rsidRPr="00C54AA2">
              <w:rPr>
                <w:rFonts w:ascii="Times New Roman" w:hAnsi="Times New Roman"/>
              </w:rPr>
              <w:t>ndividual/group project and presentation</w:t>
            </w:r>
          </w:p>
        </w:tc>
      </w:tr>
      <w:tr w:rsidR="00CE4588" w:rsidRPr="003A2B04" w14:paraId="7FF972E3" w14:textId="77777777" w:rsidTr="00315006">
        <w:tblPrEx>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Ex>
        <w:tc>
          <w:tcPr>
            <w:tcW w:w="2176" w:type="pct"/>
            <w:gridSpan w:val="2"/>
            <w:vAlign w:val="center"/>
          </w:tcPr>
          <w:p w14:paraId="36893F12" w14:textId="77777777" w:rsidR="00CE4588" w:rsidRPr="00CE4588" w:rsidRDefault="00CE4588" w:rsidP="00CE4588">
            <w:pPr>
              <w:spacing w:after="0"/>
              <w:rPr>
                <w:rFonts w:ascii="Times New Roman" w:hAnsi="Times New Roman"/>
                <w:b/>
                <w:bCs/>
              </w:rPr>
            </w:pPr>
            <w:r w:rsidRPr="00CE4588">
              <w:rPr>
                <w:rFonts w:ascii="Times New Roman" w:hAnsi="Times New Roman"/>
                <w:b/>
                <w:bCs/>
              </w:rPr>
              <w:t>Competences:</w:t>
            </w:r>
          </w:p>
          <w:p w14:paraId="4A456470" w14:textId="77777777" w:rsidR="00CE4588" w:rsidRPr="00623A22" w:rsidRDefault="00CE4588" w:rsidP="00EB63BA">
            <w:pPr>
              <w:jc w:val="both"/>
              <w:rPr>
                <w:rFonts w:ascii="Times New Roman" w:hAnsi="Times New Roman"/>
              </w:rPr>
            </w:pPr>
            <w:r>
              <w:rPr>
                <w:rFonts w:ascii="Times New Roman" w:hAnsi="Times New Roman"/>
              </w:rPr>
              <w:t>Study the subject literature, exchange knowledge, working in group</w:t>
            </w:r>
          </w:p>
        </w:tc>
        <w:tc>
          <w:tcPr>
            <w:tcW w:w="1395" w:type="pct"/>
            <w:gridSpan w:val="2"/>
            <w:vAlign w:val="center"/>
          </w:tcPr>
          <w:p w14:paraId="632B00CA" w14:textId="77777777" w:rsidR="00CE4588" w:rsidRPr="00623A22" w:rsidRDefault="00CE4588" w:rsidP="00CE4588">
            <w:pPr>
              <w:rPr>
                <w:rFonts w:ascii="Times New Roman" w:hAnsi="Times New Roman"/>
              </w:rPr>
            </w:pPr>
            <w:r>
              <w:rPr>
                <w:rFonts w:ascii="Times New Roman" w:hAnsi="Times New Roman"/>
              </w:rPr>
              <w:t>Lectures, p</w:t>
            </w:r>
            <w:r w:rsidRPr="00623A22">
              <w:rPr>
                <w:rFonts w:ascii="Times New Roman" w:hAnsi="Times New Roman"/>
              </w:rPr>
              <w:t>roject</w:t>
            </w:r>
            <w:r>
              <w:rPr>
                <w:rFonts w:ascii="Times New Roman" w:hAnsi="Times New Roman"/>
              </w:rPr>
              <w:t>, consultation</w:t>
            </w:r>
          </w:p>
        </w:tc>
        <w:tc>
          <w:tcPr>
            <w:tcW w:w="1429" w:type="pct"/>
            <w:gridSpan w:val="2"/>
            <w:vAlign w:val="center"/>
          </w:tcPr>
          <w:p w14:paraId="03CA3900" w14:textId="77777777" w:rsidR="00CE4588" w:rsidRPr="00623A22" w:rsidRDefault="00CE4588" w:rsidP="00CE4588">
            <w:pPr>
              <w:rPr>
                <w:rFonts w:ascii="Times New Roman" w:hAnsi="Times New Roman"/>
              </w:rPr>
            </w:pPr>
            <w:r>
              <w:rPr>
                <w:rFonts w:ascii="Times New Roman" w:hAnsi="Times New Roman"/>
              </w:rPr>
              <w:t>Individual/group p</w:t>
            </w:r>
            <w:r w:rsidRPr="00623A22">
              <w:rPr>
                <w:rFonts w:ascii="Times New Roman" w:hAnsi="Times New Roman"/>
              </w:rPr>
              <w:t>roject</w:t>
            </w:r>
            <w:r>
              <w:rPr>
                <w:rFonts w:ascii="Times New Roman" w:hAnsi="Times New Roman"/>
              </w:rPr>
              <w:t xml:space="preserve"> and presentation</w:t>
            </w:r>
          </w:p>
        </w:tc>
      </w:tr>
    </w:tbl>
    <w:p w14:paraId="1FB97005" w14:textId="77777777" w:rsidR="00315006" w:rsidRDefault="00315006" w:rsidP="0052115D">
      <w:pPr>
        <w:jc w:val="both"/>
        <w:rPr>
          <w:rFonts w:ascii="Times New Roman" w:hAnsi="Times New Roman"/>
          <w:sz w:val="20"/>
          <w:szCs w:val="20"/>
          <w:lang w:val="en-US"/>
        </w:rPr>
      </w:pPr>
    </w:p>
    <w:p w14:paraId="280B258B" w14:textId="77777777" w:rsidR="00315006" w:rsidRDefault="00315006">
      <w:pPr>
        <w:rPr>
          <w:rFonts w:ascii="Times New Roman" w:hAnsi="Times New Roman"/>
          <w:sz w:val="20"/>
          <w:szCs w:val="20"/>
          <w:lang w:val="en-US"/>
        </w:rPr>
      </w:pPr>
      <w:r>
        <w:rPr>
          <w:rFonts w:ascii="Times New Roman" w:hAnsi="Times New Roman"/>
          <w:sz w:val="20"/>
          <w:szCs w:val="20"/>
          <w:lang w:val="en-US"/>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9"/>
        <w:gridCol w:w="449"/>
        <w:gridCol w:w="449"/>
        <w:gridCol w:w="448"/>
        <w:gridCol w:w="450"/>
        <w:gridCol w:w="450"/>
        <w:gridCol w:w="450"/>
        <w:gridCol w:w="450"/>
        <w:gridCol w:w="450"/>
        <w:gridCol w:w="3297"/>
      </w:tblGrid>
      <w:tr w:rsidR="0052115D" w:rsidRPr="003A2B04" w14:paraId="2A588900" w14:textId="77777777" w:rsidTr="000E16F2">
        <w:tc>
          <w:tcPr>
            <w:tcW w:w="1188" w:type="pct"/>
            <w:vMerge w:val="restart"/>
            <w:tcBorders>
              <w:top w:val="single" w:sz="12" w:space="0" w:color="auto"/>
            </w:tcBorders>
            <w:shd w:val="clear" w:color="auto" w:fill="C0C0C0"/>
            <w:vAlign w:val="center"/>
          </w:tcPr>
          <w:p w14:paraId="4EAC020A" w14:textId="77777777" w:rsidR="0052115D" w:rsidRPr="003A2B04" w:rsidRDefault="0052115D" w:rsidP="00315006">
            <w:pPr>
              <w:jc w:val="center"/>
              <w:rPr>
                <w:rFonts w:ascii="Times New Roman" w:hAnsi="Times New Roman"/>
                <w:b/>
                <w:bCs/>
                <w:sz w:val="20"/>
                <w:szCs w:val="20"/>
              </w:rPr>
            </w:pPr>
            <w:r w:rsidRPr="003A2B04">
              <w:rPr>
                <w:rFonts w:ascii="Times New Roman" w:hAnsi="Times New Roman"/>
                <w:b/>
                <w:bCs/>
                <w:sz w:val="20"/>
                <w:szCs w:val="20"/>
              </w:rPr>
              <w:lastRenderedPageBreak/>
              <w:t>Themes</w:t>
            </w:r>
          </w:p>
        </w:tc>
        <w:tc>
          <w:tcPr>
            <w:tcW w:w="1740" w:type="pct"/>
            <w:gridSpan w:val="7"/>
            <w:tcBorders>
              <w:top w:val="single" w:sz="12" w:space="0" w:color="auto"/>
              <w:bottom w:val="single" w:sz="4" w:space="0" w:color="auto"/>
            </w:tcBorders>
            <w:shd w:val="clear" w:color="auto" w:fill="C0C0C0"/>
            <w:vAlign w:val="center"/>
          </w:tcPr>
          <w:p w14:paraId="37D70A7B"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 xml:space="preserve">Contact work hours </w:t>
            </w:r>
          </w:p>
        </w:tc>
        <w:tc>
          <w:tcPr>
            <w:tcW w:w="2072" w:type="pct"/>
            <w:gridSpan w:val="2"/>
            <w:tcBorders>
              <w:top w:val="single" w:sz="12" w:space="0" w:color="auto"/>
              <w:bottom w:val="single" w:sz="4" w:space="0" w:color="auto"/>
            </w:tcBorders>
            <w:shd w:val="clear" w:color="auto" w:fill="C0C0C0"/>
            <w:vAlign w:val="center"/>
          </w:tcPr>
          <w:p w14:paraId="4FB9EA26" w14:textId="77777777" w:rsidR="0052115D" w:rsidRPr="003A2B04" w:rsidRDefault="0052115D" w:rsidP="00315006">
            <w:pPr>
              <w:jc w:val="center"/>
              <w:rPr>
                <w:rFonts w:ascii="Times New Roman" w:hAnsi="Times New Roman"/>
                <w:b/>
                <w:bCs/>
                <w:sz w:val="20"/>
                <w:szCs w:val="20"/>
                <w:lang w:val="en-US"/>
              </w:rPr>
            </w:pPr>
            <w:r w:rsidRPr="003A2B04">
              <w:rPr>
                <w:rFonts w:ascii="Times New Roman" w:hAnsi="Times New Roman"/>
                <w:b/>
                <w:bCs/>
                <w:sz w:val="20"/>
                <w:szCs w:val="20"/>
                <w:lang w:val="en-US"/>
              </w:rPr>
              <w:t>Time and tasks for individual work</w:t>
            </w:r>
          </w:p>
        </w:tc>
      </w:tr>
      <w:tr w:rsidR="000E16F2" w:rsidRPr="003A2B04" w14:paraId="65010987" w14:textId="77777777" w:rsidTr="00CE4588">
        <w:trPr>
          <w:cantSplit/>
          <w:trHeight w:val="1732"/>
        </w:trPr>
        <w:tc>
          <w:tcPr>
            <w:tcW w:w="1188" w:type="pct"/>
            <w:vMerge/>
            <w:vAlign w:val="center"/>
          </w:tcPr>
          <w:p w14:paraId="218C8CA2" w14:textId="77777777" w:rsidR="0052115D" w:rsidRPr="003A2B04" w:rsidRDefault="0052115D" w:rsidP="00315006">
            <w:pPr>
              <w:jc w:val="center"/>
              <w:rPr>
                <w:rFonts w:ascii="Times New Roman" w:hAnsi="Times New Roman"/>
                <w:b/>
                <w:bCs/>
                <w:sz w:val="20"/>
                <w:szCs w:val="20"/>
                <w:lang w:val="en-US"/>
              </w:rPr>
            </w:pPr>
          </w:p>
        </w:tc>
        <w:tc>
          <w:tcPr>
            <w:tcW w:w="248" w:type="pct"/>
            <w:tcBorders>
              <w:top w:val="single" w:sz="4" w:space="0" w:color="auto"/>
            </w:tcBorders>
            <w:textDirection w:val="btLr"/>
            <w:vAlign w:val="center"/>
          </w:tcPr>
          <w:p w14:paraId="27FBEF35" w14:textId="77777777" w:rsidR="0052115D" w:rsidRPr="003A2B04" w:rsidRDefault="0052115D" w:rsidP="00315006">
            <w:pPr>
              <w:rPr>
                <w:rFonts w:ascii="Times New Roman" w:hAnsi="Times New Roman"/>
                <w:bCs/>
                <w:sz w:val="20"/>
                <w:szCs w:val="20"/>
              </w:rPr>
            </w:pPr>
            <w:r w:rsidRPr="003A2B04">
              <w:rPr>
                <w:rFonts w:ascii="Times New Roman" w:hAnsi="Times New Roman"/>
                <w:bCs/>
                <w:sz w:val="20"/>
                <w:szCs w:val="20"/>
              </w:rPr>
              <w:t>Lectures</w:t>
            </w:r>
          </w:p>
        </w:tc>
        <w:tc>
          <w:tcPr>
            <w:tcW w:w="248" w:type="pct"/>
            <w:tcBorders>
              <w:top w:val="single" w:sz="4" w:space="0" w:color="auto"/>
            </w:tcBorders>
            <w:textDirection w:val="btLr"/>
            <w:vAlign w:val="center"/>
          </w:tcPr>
          <w:p w14:paraId="07147B41" w14:textId="77777777" w:rsidR="0052115D" w:rsidRPr="003A2B04" w:rsidRDefault="0052115D" w:rsidP="00315006">
            <w:pPr>
              <w:rPr>
                <w:rFonts w:ascii="Times New Roman" w:hAnsi="Times New Roman"/>
                <w:bCs/>
                <w:sz w:val="20"/>
                <w:szCs w:val="20"/>
              </w:rPr>
            </w:pPr>
            <w:r w:rsidRPr="003A2B04">
              <w:rPr>
                <w:rFonts w:ascii="Times New Roman" w:hAnsi="Times New Roman"/>
                <w:bCs/>
                <w:sz w:val="20"/>
                <w:szCs w:val="20"/>
              </w:rPr>
              <w:t>Consultations</w:t>
            </w:r>
          </w:p>
        </w:tc>
        <w:tc>
          <w:tcPr>
            <w:tcW w:w="248" w:type="pct"/>
            <w:tcBorders>
              <w:top w:val="single" w:sz="4" w:space="0" w:color="auto"/>
            </w:tcBorders>
            <w:textDirection w:val="btLr"/>
            <w:vAlign w:val="center"/>
          </w:tcPr>
          <w:p w14:paraId="37C92C87" w14:textId="77777777" w:rsidR="0052115D" w:rsidRPr="003A2B04" w:rsidRDefault="0052115D" w:rsidP="00315006">
            <w:pPr>
              <w:rPr>
                <w:rFonts w:ascii="Times New Roman" w:hAnsi="Times New Roman"/>
                <w:sz w:val="20"/>
                <w:szCs w:val="20"/>
              </w:rPr>
            </w:pPr>
            <w:r w:rsidRPr="003A2B04">
              <w:rPr>
                <w:rFonts w:ascii="Times New Roman" w:hAnsi="Times New Roman"/>
                <w:sz w:val="20"/>
                <w:szCs w:val="20"/>
              </w:rPr>
              <w:t xml:space="preserve">Seminars </w:t>
            </w:r>
          </w:p>
        </w:tc>
        <w:tc>
          <w:tcPr>
            <w:tcW w:w="249" w:type="pct"/>
            <w:tcBorders>
              <w:top w:val="single" w:sz="4" w:space="0" w:color="auto"/>
            </w:tcBorders>
            <w:textDirection w:val="btLr"/>
            <w:vAlign w:val="center"/>
          </w:tcPr>
          <w:p w14:paraId="3BBE0E8F" w14:textId="77777777" w:rsidR="0052115D" w:rsidRPr="003A2B04" w:rsidRDefault="0052115D" w:rsidP="00315006">
            <w:pPr>
              <w:rPr>
                <w:rFonts w:ascii="Times New Roman" w:hAnsi="Times New Roman"/>
                <w:sz w:val="20"/>
                <w:szCs w:val="20"/>
              </w:rPr>
            </w:pPr>
            <w:r w:rsidRPr="003A2B04">
              <w:rPr>
                <w:rFonts w:ascii="Times New Roman" w:hAnsi="Times New Roman"/>
                <w:sz w:val="20"/>
                <w:szCs w:val="20"/>
              </w:rPr>
              <w:t>Practiacl work</w:t>
            </w:r>
          </w:p>
        </w:tc>
        <w:tc>
          <w:tcPr>
            <w:tcW w:w="249" w:type="pct"/>
            <w:tcBorders>
              <w:top w:val="single" w:sz="4" w:space="0" w:color="auto"/>
            </w:tcBorders>
            <w:textDirection w:val="btLr"/>
            <w:vAlign w:val="center"/>
          </w:tcPr>
          <w:p w14:paraId="054163C9" w14:textId="77777777" w:rsidR="0052115D" w:rsidRPr="003A2B04" w:rsidRDefault="0052115D" w:rsidP="00315006">
            <w:pPr>
              <w:rPr>
                <w:rFonts w:ascii="Times New Roman" w:hAnsi="Times New Roman"/>
                <w:sz w:val="20"/>
                <w:szCs w:val="20"/>
              </w:rPr>
            </w:pPr>
            <w:r w:rsidRPr="003A2B04">
              <w:rPr>
                <w:rFonts w:ascii="Times New Roman" w:hAnsi="Times New Roman"/>
                <w:sz w:val="20"/>
                <w:szCs w:val="20"/>
              </w:rPr>
              <w:t>Laboratory work</w:t>
            </w:r>
          </w:p>
        </w:tc>
        <w:tc>
          <w:tcPr>
            <w:tcW w:w="249" w:type="pct"/>
            <w:tcBorders>
              <w:top w:val="single" w:sz="4" w:space="0" w:color="auto"/>
            </w:tcBorders>
            <w:textDirection w:val="btLr"/>
            <w:vAlign w:val="center"/>
          </w:tcPr>
          <w:p w14:paraId="389DD5B6" w14:textId="77777777" w:rsidR="0052115D" w:rsidRPr="003A2B04" w:rsidRDefault="0052115D" w:rsidP="00315006">
            <w:pPr>
              <w:rPr>
                <w:rFonts w:ascii="Times New Roman" w:hAnsi="Times New Roman"/>
                <w:sz w:val="20"/>
                <w:szCs w:val="20"/>
              </w:rPr>
            </w:pPr>
            <w:r w:rsidRPr="003A2B04">
              <w:rPr>
                <w:rFonts w:ascii="Times New Roman" w:hAnsi="Times New Roman"/>
                <w:sz w:val="20"/>
                <w:szCs w:val="20"/>
              </w:rPr>
              <w:t>Placements</w:t>
            </w:r>
          </w:p>
        </w:tc>
        <w:tc>
          <w:tcPr>
            <w:tcW w:w="249" w:type="pct"/>
            <w:tcBorders>
              <w:top w:val="single" w:sz="4" w:space="0" w:color="auto"/>
            </w:tcBorders>
            <w:textDirection w:val="btLr"/>
            <w:vAlign w:val="center"/>
          </w:tcPr>
          <w:p w14:paraId="1A1C69BB" w14:textId="77777777" w:rsidR="0052115D" w:rsidRPr="003A2B04" w:rsidRDefault="0052115D" w:rsidP="00315006">
            <w:pPr>
              <w:rPr>
                <w:rFonts w:ascii="Times New Roman" w:hAnsi="Times New Roman"/>
                <w:b/>
                <w:sz w:val="20"/>
                <w:szCs w:val="20"/>
              </w:rPr>
            </w:pPr>
            <w:r w:rsidRPr="003A2B04">
              <w:rPr>
                <w:rFonts w:ascii="Times New Roman" w:hAnsi="Times New Roman"/>
                <w:b/>
                <w:sz w:val="20"/>
                <w:szCs w:val="20"/>
              </w:rPr>
              <w:t>Total contact work</w:t>
            </w:r>
          </w:p>
        </w:tc>
        <w:tc>
          <w:tcPr>
            <w:tcW w:w="249" w:type="pct"/>
            <w:tcBorders>
              <w:top w:val="single" w:sz="4" w:space="0" w:color="auto"/>
            </w:tcBorders>
            <w:textDirection w:val="btLr"/>
            <w:vAlign w:val="center"/>
          </w:tcPr>
          <w:p w14:paraId="4F10F0C4" w14:textId="77777777" w:rsidR="0052115D" w:rsidRPr="003A2B04" w:rsidRDefault="0052115D" w:rsidP="00315006">
            <w:pPr>
              <w:rPr>
                <w:rFonts w:ascii="Times New Roman" w:hAnsi="Times New Roman"/>
                <w:b/>
                <w:sz w:val="20"/>
                <w:szCs w:val="20"/>
              </w:rPr>
            </w:pPr>
            <w:r w:rsidRPr="003A2B04">
              <w:rPr>
                <w:rFonts w:ascii="Times New Roman" w:hAnsi="Times New Roman"/>
                <w:b/>
                <w:sz w:val="20"/>
                <w:szCs w:val="20"/>
              </w:rPr>
              <w:t>Individual work</w:t>
            </w:r>
          </w:p>
        </w:tc>
        <w:tc>
          <w:tcPr>
            <w:tcW w:w="1823" w:type="pct"/>
            <w:tcBorders>
              <w:top w:val="single" w:sz="4" w:space="0" w:color="auto"/>
            </w:tcBorders>
            <w:vAlign w:val="center"/>
          </w:tcPr>
          <w:p w14:paraId="57F17421" w14:textId="77777777" w:rsidR="0052115D" w:rsidRPr="003A2B04" w:rsidRDefault="0052115D" w:rsidP="00315006">
            <w:pPr>
              <w:jc w:val="center"/>
              <w:rPr>
                <w:rFonts w:ascii="Times New Roman" w:hAnsi="Times New Roman"/>
                <w:b/>
                <w:sz w:val="20"/>
                <w:szCs w:val="20"/>
              </w:rPr>
            </w:pPr>
            <w:r w:rsidRPr="003A2B04">
              <w:rPr>
                <w:rFonts w:ascii="Times New Roman" w:hAnsi="Times New Roman"/>
                <w:b/>
                <w:sz w:val="20"/>
                <w:szCs w:val="20"/>
              </w:rPr>
              <w:t>Tasks</w:t>
            </w:r>
          </w:p>
        </w:tc>
      </w:tr>
      <w:tr w:rsidR="000E16F2" w:rsidRPr="003A2B04" w14:paraId="6CE5DD5E" w14:textId="77777777" w:rsidTr="00CE4588">
        <w:trPr>
          <w:trHeight w:val="3910"/>
        </w:trPr>
        <w:tc>
          <w:tcPr>
            <w:tcW w:w="1188" w:type="pct"/>
          </w:tcPr>
          <w:p w14:paraId="73D75D53" w14:textId="77777777" w:rsidR="00832C4B" w:rsidRPr="000E16F2" w:rsidRDefault="00832C4B" w:rsidP="00832C4B">
            <w:pPr>
              <w:numPr>
                <w:ilvl w:val="0"/>
                <w:numId w:val="1"/>
              </w:numPr>
              <w:tabs>
                <w:tab w:val="clear" w:pos="720"/>
                <w:tab w:val="num" w:pos="270"/>
              </w:tabs>
              <w:suppressAutoHyphens/>
              <w:spacing w:after="0" w:line="360" w:lineRule="auto"/>
              <w:ind w:left="235" w:hanging="235"/>
              <w:contextualSpacing/>
              <w:jc w:val="both"/>
              <w:rPr>
                <w:rFonts w:ascii="Times New Roman" w:hAnsi="Times New Roman"/>
                <w:sz w:val="20"/>
                <w:szCs w:val="20"/>
              </w:rPr>
            </w:pPr>
            <w:r w:rsidRPr="000E16F2">
              <w:rPr>
                <w:rFonts w:ascii="Times New Roman" w:hAnsi="Times New Roman"/>
                <w:sz w:val="20"/>
                <w:szCs w:val="20"/>
              </w:rPr>
              <w:t>The Neuron – Structure and Function of the Cell Membrane</w:t>
            </w:r>
          </w:p>
          <w:p w14:paraId="28243ED4" w14:textId="77777777" w:rsidR="0052115D" w:rsidRPr="003A2B04" w:rsidRDefault="0052115D" w:rsidP="00832C4B">
            <w:pPr>
              <w:spacing w:line="360" w:lineRule="auto"/>
              <w:ind w:left="270"/>
              <w:contextualSpacing/>
              <w:jc w:val="both"/>
              <w:rPr>
                <w:rFonts w:ascii="Times New Roman" w:hAnsi="Times New Roman"/>
                <w:bCs/>
                <w:sz w:val="20"/>
                <w:szCs w:val="20"/>
                <w:lang w:val="en-US"/>
              </w:rPr>
            </w:pPr>
          </w:p>
        </w:tc>
        <w:tc>
          <w:tcPr>
            <w:tcW w:w="248" w:type="pct"/>
          </w:tcPr>
          <w:p w14:paraId="118B004B" w14:textId="77777777" w:rsidR="0052115D" w:rsidRPr="000E16F2" w:rsidRDefault="006E6F2A" w:rsidP="00230484">
            <w:pPr>
              <w:jc w:val="center"/>
              <w:rPr>
                <w:rFonts w:ascii="Times New Roman" w:hAnsi="Times New Roman"/>
                <w:bCs/>
                <w:sz w:val="20"/>
                <w:szCs w:val="20"/>
                <w:lang w:val="en-US"/>
              </w:rPr>
            </w:pPr>
            <w:r>
              <w:rPr>
                <w:rFonts w:ascii="Times New Roman" w:hAnsi="Times New Roman"/>
                <w:sz w:val="20"/>
                <w:szCs w:val="20"/>
                <w:lang w:val="nl-BE"/>
              </w:rPr>
              <w:t>4</w:t>
            </w:r>
          </w:p>
        </w:tc>
        <w:tc>
          <w:tcPr>
            <w:tcW w:w="248" w:type="pct"/>
          </w:tcPr>
          <w:p w14:paraId="1C96F658" w14:textId="77777777" w:rsidR="0052115D" w:rsidRPr="000E16F2" w:rsidRDefault="0052115D" w:rsidP="00315006">
            <w:pPr>
              <w:jc w:val="center"/>
              <w:rPr>
                <w:rFonts w:ascii="Times New Roman" w:hAnsi="Times New Roman"/>
                <w:bCs/>
                <w:sz w:val="20"/>
                <w:szCs w:val="20"/>
                <w:lang w:val="en-US"/>
              </w:rPr>
            </w:pPr>
          </w:p>
        </w:tc>
        <w:tc>
          <w:tcPr>
            <w:tcW w:w="248" w:type="pct"/>
          </w:tcPr>
          <w:p w14:paraId="6675512D" w14:textId="77777777" w:rsidR="0052115D" w:rsidRPr="000E16F2" w:rsidRDefault="0052115D" w:rsidP="00315006">
            <w:pPr>
              <w:jc w:val="center"/>
              <w:rPr>
                <w:rFonts w:ascii="Times New Roman" w:hAnsi="Times New Roman"/>
                <w:sz w:val="20"/>
                <w:szCs w:val="20"/>
                <w:lang w:val="en-US"/>
              </w:rPr>
            </w:pPr>
          </w:p>
        </w:tc>
        <w:tc>
          <w:tcPr>
            <w:tcW w:w="249" w:type="pct"/>
          </w:tcPr>
          <w:p w14:paraId="3DB828EE" w14:textId="77777777" w:rsidR="0052115D" w:rsidRPr="000E16F2" w:rsidRDefault="0052115D" w:rsidP="00315006">
            <w:pPr>
              <w:jc w:val="center"/>
              <w:rPr>
                <w:rFonts w:ascii="Times New Roman" w:hAnsi="Times New Roman"/>
                <w:sz w:val="20"/>
                <w:szCs w:val="20"/>
                <w:lang w:val="ru-RU"/>
              </w:rPr>
            </w:pPr>
          </w:p>
        </w:tc>
        <w:tc>
          <w:tcPr>
            <w:tcW w:w="249" w:type="pct"/>
          </w:tcPr>
          <w:p w14:paraId="5D06F66B" w14:textId="77777777" w:rsidR="0052115D" w:rsidRPr="000E16F2" w:rsidRDefault="0052115D" w:rsidP="00315006">
            <w:pPr>
              <w:jc w:val="center"/>
              <w:rPr>
                <w:rFonts w:ascii="Times New Roman" w:hAnsi="Times New Roman"/>
                <w:sz w:val="20"/>
                <w:szCs w:val="20"/>
              </w:rPr>
            </w:pPr>
          </w:p>
        </w:tc>
        <w:tc>
          <w:tcPr>
            <w:tcW w:w="249" w:type="pct"/>
          </w:tcPr>
          <w:p w14:paraId="6F285D68" w14:textId="77777777" w:rsidR="0052115D" w:rsidRPr="000E16F2" w:rsidRDefault="0052115D" w:rsidP="00315006">
            <w:pPr>
              <w:jc w:val="center"/>
              <w:rPr>
                <w:rFonts w:ascii="Times New Roman" w:hAnsi="Times New Roman"/>
                <w:sz w:val="20"/>
                <w:szCs w:val="20"/>
              </w:rPr>
            </w:pPr>
          </w:p>
        </w:tc>
        <w:tc>
          <w:tcPr>
            <w:tcW w:w="249" w:type="pct"/>
          </w:tcPr>
          <w:p w14:paraId="7A944641" w14:textId="77777777" w:rsidR="0052115D" w:rsidRPr="000E16F2" w:rsidRDefault="00B449E6"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249" w:type="pct"/>
          </w:tcPr>
          <w:p w14:paraId="255825F9" w14:textId="77777777" w:rsidR="0052115D" w:rsidRPr="000E16F2" w:rsidRDefault="00B449E6" w:rsidP="00230484">
            <w:pPr>
              <w:jc w:val="center"/>
              <w:rPr>
                <w:rFonts w:ascii="Times New Roman" w:hAnsi="Times New Roman"/>
                <w:b/>
                <w:bCs/>
                <w:sz w:val="20"/>
                <w:szCs w:val="20"/>
                <w:lang w:val="en-US"/>
              </w:rPr>
            </w:pPr>
            <w:r>
              <w:rPr>
                <w:rFonts w:ascii="Times New Roman" w:hAnsi="Times New Roman"/>
                <w:sz w:val="20"/>
                <w:szCs w:val="20"/>
                <w:lang w:val="nl-BE"/>
              </w:rPr>
              <w:t>8</w:t>
            </w:r>
          </w:p>
        </w:tc>
        <w:tc>
          <w:tcPr>
            <w:tcW w:w="1823" w:type="pct"/>
          </w:tcPr>
          <w:p w14:paraId="41B58CC3" w14:textId="77777777" w:rsidR="0052115D" w:rsidRPr="003A2B04" w:rsidRDefault="00832C4B" w:rsidP="006E6F2A">
            <w:pPr>
              <w:spacing w:line="360" w:lineRule="auto"/>
              <w:ind w:left="19"/>
              <w:contextualSpacing/>
              <w:jc w:val="both"/>
              <w:rPr>
                <w:rFonts w:ascii="Times New Roman" w:hAnsi="Times New Roman"/>
                <w:bCs/>
                <w:sz w:val="20"/>
                <w:szCs w:val="20"/>
                <w:lang w:val="ru-RU"/>
              </w:rPr>
            </w:pPr>
            <w:r w:rsidRPr="000E16F2">
              <w:rPr>
                <w:rFonts w:ascii="Times New Roman" w:hAnsi="Times New Roman"/>
                <w:sz w:val="20"/>
                <w:szCs w:val="20"/>
              </w:rPr>
              <w:t xml:space="preserve">Understanding membrane resting and active potential – the Hodgkin-Huxley model. Get acquainted with models of dynamic ion concentration equilibrium in neurons - Nernst equation, Donnan equilibrium and Goldman-Hodgkin-Katz equation. Activation, inactivation and deactivation of sodium and potassium ionic channels. The absolute and relative refractory period </w:t>
            </w:r>
          </w:p>
        </w:tc>
      </w:tr>
      <w:tr w:rsidR="000E16F2" w:rsidRPr="003A2B04" w14:paraId="1EA8147E" w14:textId="77777777" w:rsidTr="00CE4588">
        <w:tc>
          <w:tcPr>
            <w:tcW w:w="1188" w:type="pct"/>
          </w:tcPr>
          <w:p w14:paraId="496A58C2" w14:textId="77777777" w:rsidR="0052115D" w:rsidRPr="000E16F2" w:rsidRDefault="000E16F2" w:rsidP="000E16F2">
            <w:pPr>
              <w:jc w:val="both"/>
              <w:rPr>
                <w:rFonts w:ascii="Times New Roman" w:hAnsi="Times New Roman"/>
                <w:sz w:val="20"/>
                <w:szCs w:val="20"/>
                <w:lang w:val="en-US"/>
              </w:rPr>
            </w:pPr>
            <w:r>
              <w:rPr>
                <w:rFonts w:ascii="Times New Roman" w:hAnsi="Times New Roman"/>
                <w:sz w:val="20"/>
                <w:szCs w:val="20"/>
              </w:rPr>
              <w:t xml:space="preserve">2. </w:t>
            </w:r>
            <w:r w:rsidRPr="000E16F2">
              <w:rPr>
                <w:rFonts w:ascii="Times New Roman" w:hAnsi="Times New Roman"/>
                <w:sz w:val="20"/>
                <w:szCs w:val="20"/>
              </w:rPr>
              <w:t>Neural Recording and Stimulation - Introduction to Basic Electrophysiology</w:t>
            </w:r>
          </w:p>
        </w:tc>
        <w:tc>
          <w:tcPr>
            <w:tcW w:w="248" w:type="pct"/>
          </w:tcPr>
          <w:p w14:paraId="0FDBDCD3" w14:textId="77777777" w:rsidR="0052115D" w:rsidRPr="000E16F2" w:rsidRDefault="006E6F2A" w:rsidP="00230484">
            <w:pPr>
              <w:jc w:val="center"/>
              <w:rPr>
                <w:rFonts w:ascii="Times New Roman" w:hAnsi="Times New Roman"/>
                <w:bCs/>
                <w:sz w:val="20"/>
                <w:szCs w:val="20"/>
                <w:lang w:val="ru-RU"/>
              </w:rPr>
            </w:pPr>
            <w:r>
              <w:rPr>
                <w:rFonts w:ascii="Times New Roman" w:hAnsi="Times New Roman"/>
                <w:sz w:val="20"/>
                <w:szCs w:val="20"/>
                <w:lang w:val="nl-BE"/>
              </w:rPr>
              <w:t>4</w:t>
            </w:r>
          </w:p>
        </w:tc>
        <w:tc>
          <w:tcPr>
            <w:tcW w:w="248" w:type="pct"/>
          </w:tcPr>
          <w:p w14:paraId="00B35609" w14:textId="77777777" w:rsidR="0052115D" w:rsidRPr="000E16F2" w:rsidRDefault="0052115D" w:rsidP="00315006">
            <w:pPr>
              <w:jc w:val="center"/>
              <w:rPr>
                <w:rFonts w:ascii="Times New Roman" w:hAnsi="Times New Roman"/>
                <w:bCs/>
                <w:sz w:val="20"/>
                <w:szCs w:val="20"/>
              </w:rPr>
            </w:pPr>
          </w:p>
        </w:tc>
        <w:tc>
          <w:tcPr>
            <w:tcW w:w="248" w:type="pct"/>
          </w:tcPr>
          <w:p w14:paraId="7AF84067" w14:textId="77777777" w:rsidR="0052115D" w:rsidRPr="000E16F2" w:rsidRDefault="0052115D" w:rsidP="00315006">
            <w:pPr>
              <w:jc w:val="center"/>
              <w:rPr>
                <w:rFonts w:ascii="Times New Roman" w:hAnsi="Times New Roman"/>
                <w:sz w:val="20"/>
                <w:szCs w:val="20"/>
                <w:lang w:val="ru-RU"/>
              </w:rPr>
            </w:pPr>
          </w:p>
        </w:tc>
        <w:tc>
          <w:tcPr>
            <w:tcW w:w="249" w:type="pct"/>
          </w:tcPr>
          <w:p w14:paraId="20CBA4E9" w14:textId="77777777" w:rsidR="0052115D" w:rsidRPr="000E16F2" w:rsidRDefault="0052115D" w:rsidP="00230484">
            <w:pPr>
              <w:jc w:val="center"/>
              <w:rPr>
                <w:rFonts w:ascii="Times New Roman" w:hAnsi="Times New Roman"/>
                <w:sz w:val="20"/>
                <w:szCs w:val="20"/>
                <w:lang w:val="ru-RU"/>
              </w:rPr>
            </w:pPr>
          </w:p>
        </w:tc>
        <w:tc>
          <w:tcPr>
            <w:tcW w:w="249" w:type="pct"/>
          </w:tcPr>
          <w:p w14:paraId="3F823677" w14:textId="77777777" w:rsidR="0052115D" w:rsidRPr="000E16F2" w:rsidRDefault="0052115D" w:rsidP="00230484">
            <w:pPr>
              <w:jc w:val="center"/>
              <w:rPr>
                <w:rFonts w:ascii="Times New Roman" w:hAnsi="Times New Roman"/>
                <w:sz w:val="20"/>
                <w:szCs w:val="20"/>
              </w:rPr>
            </w:pPr>
          </w:p>
        </w:tc>
        <w:tc>
          <w:tcPr>
            <w:tcW w:w="249" w:type="pct"/>
          </w:tcPr>
          <w:p w14:paraId="01705970" w14:textId="77777777" w:rsidR="0052115D" w:rsidRPr="000E16F2" w:rsidRDefault="0052115D" w:rsidP="00315006">
            <w:pPr>
              <w:jc w:val="center"/>
              <w:rPr>
                <w:rFonts w:ascii="Times New Roman" w:hAnsi="Times New Roman"/>
                <w:sz w:val="20"/>
                <w:szCs w:val="20"/>
              </w:rPr>
            </w:pPr>
          </w:p>
        </w:tc>
        <w:tc>
          <w:tcPr>
            <w:tcW w:w="249" w:type="pct"/>
          </w:tcPr>
          <w:p w14:paraId="4E23C7DF" w14:textId="77777777" w:rsidR="0052115D" w:rsidRPr="000E16F2" w:rsidRDefault="00B449E6"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249" w:type="pct"/>
          </w:tcPr>
          <w:p w14:paraId="4DB799F7" w14:textId="77777777" w:rsidR="0052115D" w:rsidRPr="000E16F2" w:rsidRDefault="00B449E6" w:rsidP="00230484">
            <w:pPr>
              <w:jc w:val="center"/>
              <w:rPr>
                <w:rFonts w:ascii="Times New Roman" w:hAnsi="Times New Roman"/>
                <w:b/>
                <w:bCs/>
                <w:sz w:val="20"/>
                <w:szCs w:val="20"/>
                <w:lang w:val="en-US"/>
              </w:rPr>
            </w:pPr>
            <w:r>
              <w:rPr>
                <w:rFonts w:ascii="Times New Roman" w:hAnsi="Times New Roman"/>
                <w:sz w:val="20"/>
                <w:szCs w:val="20"/>
                <w:lang w:val="nl-BE"/>
              </w:rPr>
              <w:t>8</w:t>
            </w:r>
          </w:p>
        </w:tc>
        <w:tc>
          <w:tcPr>
            <w:tcW w:w="1823" w:type="pct"/>
          </w:tcPr>
          <w:p w14:paraId="179A89E0" w14:textId="77777777" w:rsidR="0052115D" w:rsidRPr="000E16F2" w:rsidRDefault="000E16F2" w:rsidP="006E6F2A">
            <w:pPr>
              <w:jc w:val="both"/>
              <w:rPr>
                <w:rFonts w:ascii="Times New Roman" w:hAnsi="Times New Roman"/>
                <w:bCs/>
                <w:sz w:val="20"/>
                <w:szCs w:val="20"/>
                <w:lang w:val="en-US"/>
              </w:rPr>
            </w:pPr>
            <w:r w:rsidRPr="000E16F2">
              <w:rPr>
                <w:rFonts w:ascii="Times New Roman" w:hAnsi="Times New Roman"/>
                <w:sz w:val="20"/>
                <w:szCs w:val="20"/>
              </w:rPr>
              <w:t>Study passive models of cell and axon membrane. Understand the model of signal suppression throughout the axon – the standard cable theory</w:t>
            </w:r>
            <w:r>
              <w:rPr>
                <w:rFonts w:ascii="Times New Roman" w:hAnsi="Times New Roman"/>
                <w:sz w:val="20"/>
                <w:szCs w:val="20"/>
              </w:rPr>
              <w:t xml:space="preserve"> and the tole of t</w:t>
            </w:r>
            <w:r w:rsidRPr="000E16F2">
              <w:rPr>
                <w:rFonts w:ascii="Times New Roman" w:hAnsi="Times New Roman"/>
                <w:sz w:val="20"/>
                <w:szCs w:val="20"/>
              </w:rPr>
              <w:t>he Node of Ranvier as a voltage source.</w:t>
            </w:r>
            <w:r>
              <w:rPr>
                <w:rFonts w:ascii="Times New Roman" w:hAnsi="Times New Roman"/>
                <w:sz w:val="20"/>
                <w:szCs w:val="20"/>
              </w:rPr>
              <w:t xml:space="preserve"> Understand the </w:t>
            </w:r>
            <w:r w:rsidRPr="000E16F2">
              <w:rPr>
                <w:rFonts w:ascii="Times New Roman" w:hAnsi="Times New Roman"/>
                <w:sz w:val="20"/>
                <w:szCs w:val="20"/>
              </w:rPr>
              <w:t>dependency of current threshold and charge threshold on cell geometry, cell distance from the stimulating electrode and the stimulation protocol</w:t>
            </w:r>
          </w:p>
        </w:tc>
      </w:tr>
      <w:tr w:rsidR="000E16F2" w:rsidRPr="003A2B04" w14:paraId="1E5C68EA" w14:textId="77777777" w:rsidTr="00CE4588">
        <w:tc>
          <w:tcPr>
            <w:tcW w:w="1188" w:type="pct"/>
          </w:tcPr>
          <w:p w14:paraId="3126EF81" w14:textId="77777777" w:rsidR="0052115D" w:rsidRPr="000E16F2" w:rsidRDefault="000E16F2" w:rsidP="000E16F2">
            <w:pPr>
              <w:jc w:val="both"/>
              <w:rPr>
                <w:rFonts w:ascii="Times New Roman" w:hAnsi="Times New Roman"/>
                <w:sz w:val="20"/>
                <w:szCs w:val="20"/>
                <w:lang w:val="en-US"/>
              </w:rPr>
            </w:pPr>
            <w:r w:rsidRPr="000E16F2">
              <w:rPr>
                <w:rFonts w:ascii="Times New Roman" w:hAnsi="Times New Roman"/>
                <w:sz w:val="20"/>
                <w:szCs w:val="20"/>
              </w:rPr>
              <w:t>3. The Muscle – Anatomy, Physiology and Electromechanical Coupling</w:t>
            </w:r>
          </w:p>
        </w:tc>
        <w:tc>
          <w:tcPr>
            <w:tcW w:w="248" w:type="pct"/>
          </w:tcPr>
          <w:p w14:paraId="3DBEF783" w14:textId="77777777" w:rsidR="0052115D" w:rsidRPr="000E16F2" w:rsidRDefault="006E6F2A" w:rsidP="00230484">
            <w:pPr>
              <w:jc w:val="center"/>
              <w:rPr>
                <w:rFonts w:ascii="Times New Roman" w:hAnsi="Times New Roman"/>
                <w:bCs/>
                <w:sz w:val="20"/>
                <w:szCs w:val="20"/>
                <w:lang w:val="ru-RU"/>
              </w:rPr>
            </w:pPr>
            <w:r>
              <w:rPr>
                <w:rFonts w:ascii="Times New Roman" w:hAnsi="Times New Roman"/>
                <w:sz w:val="20"/>
                <w:szCs w:val="20"/>
                <w:lang w:val="nl-BE"/>
              </w:rPr>
              <w:t>4</w:t>
            </w:r>
          </w:p>
        </w:tc>
        <w:tc>
          <w:tcPr>
            <w:tcW w:w="248" w:type="pct"/>
          </w:tcPr>
          <w:p w14:paraId="622A39A6" w14:textId="77777777" w:rsidR="0052115D" w:rsidRPr="000E16F2" w:rsidRDefault="0052115D" w:rsidP="00315006">
            <w:pPr>
              <w:jc w:val="center"/>
              <w:rPr>
                <w:rFonts w:ascii="Times New Roman" w:hAnsi="Times New Roman"/>
                <w:bCs/>
                <w:sz w:val="20"/>
                <w:szCs w:val="20"/>
              </w:rPr>
            </w:pPr>
          </w:p>
        </w:tc>
        <w:tc>
          <w:tcPr>
            <w:tcW w:w="248" w:type="pct"/>
          </w:tcPr>
          <w:p w14:paraId="08F28613" w14:textId="77777777" w:rsidR="0052115D" w:rsidRPr="000E16F2" w:rsidRDefault="0052115D" w:rsidP="00315006">
            <w:pPr>
              <w:jc w:val="center"/>
              <w:rPr>
                <w:rFonts w:ascii="Times New Roman" w:hAnsi="Times New Roman"/>
                <w:sz w:val="20"/>
                <w:szCs w:val="20"/>
                <w:lang w:val="ru-RU"/>
              </w:rPr>
            </w:pPr>
          </w:p>
        </w:tc>
        <w:tc>
          <w:tcPr>
            <w:tcW w:w="249" w:type="pct"/>
          </w:tcPr>
          <w:p w14:paraId="5B0E488A" w14:textId="77777777" w:rsidR="0052115D" w:rsidRPr="000E16F2" w:rsidRDefault="0052115D" w:rsidP="00230484">
            <w:pPr>
              <w:tabs>
                <w:tab w:val="center" w:pos="93"/>
              </w:tabs>
              <w:rPr>
                <w:rFonts w:ascii="Times New Roman" w:hAnsi="Times New Roman"/>
                <w:sz w:val="20"/>
                <w:szCs w:val="20"/>
                <w:lang w:val="en-US"/>
              </w:rPr>
            </w:pPr>
          </w:p>
        </w:tc>
        <w:tc>
          <w:tcPr>
            <w:tcW w:w="249" w:type="pct"/>
          </w:tcPr>
          <w:p w14:paraId="4E01B478" w14:textId="77777777" w:rsidR="0052115D" w:rsidRPr="000E16F2" w:rsidRDefault="0052115D" w:rsidP="00230484">
            <w:pPr>
              <w:jc w:val="center"/>
              <w:rPr>
                <w:rFonts w:ascii="Times New Roman" w:hAnsi="Times New Roman"/>
                <w:sz w:val="20"/>
                <w:szCs w:val="20"/>
              </w:rPr>
            </w:pPr>
          </w:p>
        </w:tc>
        <w:tc>
          <w:tcPr>
            <w:tcW w:w="249" w:type="pct"/>
          </w:tcPr>
          <w:p w14:paraId="32752D5F" w14:textId="77777777" w:rsidR="0052115D" w:rsidRPr="000E16F2" w:rsidRDefault="0052115D" w:rsidP="00315006">
            <w:pPr>
              <w:jc w:val="center"/>
              <w:rPr>
                <w:rFonts w:ascii="Times New Roman" w:hAnsi="Times New Roman"/>
                <w:sz w:val="20"/>
                <w:szCs w:val="20"/>
              </w:rPr>
            </w:pPr>
          </w:p>
        </w:tc>
        <w:tc>
          <w:tcPr>
            <w:tcW w:w="249" w:type="pct"/>
          </w:tcPr>
          <w:p w14:paraId="545A5DD1" w14:textId="77777777" w:rsidR="0052115D" w:rsidRPr="000E16F2" w:rsidRDefault="00B449E6"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249" w:type="pct"/>
          </w:tcPr>
          <w:p w14:paraId="29CDFFA2" w14:textId="77777777" w:rsidR="0052115D" w:rsidRPr="000E16F2" w:rsidRDefault="005D2998" w:rsidP="00230484">
            <w:pPr>
              <w:jc w:val="center"/>
              <w:rPr>
                <w:rFonts w:ascii="Times New Roman" w:hAnsi="Times New Roman"/>
                <w:b/>
                <w:bCs/>
                <w:sz w:val="20"/>
                <w:szCs w:val="20"/>
                <w:lang w:val="en-US"/>
              </w:rPr>
            </w:pPr>
            <w:r>
              <w:rPr>
                <w:rFonts w:ascii="Times New Roman" w:hAnsi="Times New Roman"/>
                <w:sz w:val="20"/>
                <w:szCs w:val="20"/>
                <w:lang w:val="nl-BE"/>
              </w:rPr>
              <w:t>4</w:t>
            </w:r>
          </w:p>
        </w:tc>
        <w:tc>
          <w:tcPr>
            <w:tcW w:w="1823" w:type="pct"/>
          </w:tcPr>
          <w:p w14:paraId="5ED4A21F" w14:textId="77777777" w:rsidR="0052115D" w:rsidRPr="000E16F2" w:rsidRDefault="000E16F2" w:rsidP="006E6F2A">
            <w:pPr>
              <w:jc w:val="both"/>
              <w:rPr>
                <w:rFonts w:ascii="Times New Roman" w:hAnsi="Times New Roman"/>
                <w:bCs/>
                <w:sz w:val="20"/>
                <w:szCs w:val="20"/>
                <w:lang w:val="en-US"/>
              </w:rPr>
            </w:pPr>
            <w:r w:rsidRPr="000E16F2">
              <w:rPr>
                <w:rFonts w:ascii="Times New Roman" w:hAnsi="Times New Roman"/>
                <w:sz w:val="20"/>
                <w:szCs w:val="20"/>
              </w:rPr>
              <w:t>Study different muscle types (red, white) and their characteristics (anatomy, force, fatigue, metabolism). Study muscle innervations characteristics (amplitude, frequency and stimulation time) and their uses. Study adaptivity and transformation of muscle fibers for patients with Myocardial infarction</w:t>
            </w:r>
          </w:p>
        </w:tc>
      </w:tr>
      <w:tr w:rsidR="000E16F2" w:rsidRPr="00DB5CCA" w14:paraId="48BB485C" w14:textId="77777777" w:rsidTr="00CE4588">
        <w:tc>
          <w:tcPr>
            <w:tcW w:w="1188" w:type="pct"/>
          </w:tcPr>
          <w:p w14:paraId="5A3190D4" w14:textId="77777777" w:rsidR="0052115D" w:rsidRPr="00D73390" w:rsidRDefault="00D73390" w:rsidP="00D73390">
            <w:pPr>
              <w:jc w:val="both"/>
              <w:rPr>
                <w:rFonts w:ascii="Times New Roman" w:hAnsi="Times New Roman"/>
                <w:sz w:val="20"/>
                <w:szCs w:val="20"/>
                <w:lang w:val="en-US"/>
              </w:rPr>
            </w:pPr>
            <w:r w:rsidRPr="00D73390">
              <w:rPr>
                <w:rFonts w:ascii="Times New Roman" w:hAnsi="Times New Roman"/>
                <w:sz w:val="20"/>
                <w:szCs w:val="20"/>
              </w:rPr>
              <w:t>4.</w:t>
            </w:r>
            <w:r>
              <w:rPr>
                <w:rFonts w:ascii="Times New Roman" w:hAnsi="Times New Roman"/>
                <w:sz w:val="20"/>
                <w:szCs w:val="20"/>
              </w:rPr>
              <w:t xml:space="preserve"> </w:t>
            </w:r>
            <w:r w:rsidRPr="00D73390">
              <w:rPr>
                <w:rFonts w:ascii="Times New Roman" w:hAnsi="Times New Roman"/>
                <w:sz w:val="20"/>
                <w:szCs w:val="20"/>
              </w:rPr>
              <w:t>Recording Configurations in the Peripheral Nervous System</w:t>
            </w:r>
          </w:p>
        </w:tc>
        <w:tc>
          <w:tcPr>
            <w:tcW w:w="248" w:type="pct"/>
          </w:tcPr>
          <w:p w14:paraId="3A8DFB38" w14:textId="77777777" w:rsidR="0052115D" w:rsidRPr="006E6F2A" w:rsidRDefault="006E6F2A" w:rsidP="00230484">
            <w:pPr>
              <w:jc w:val="center"/>
              <w:rPr>
                <w:rFonts w:ascii="Times New Roman" w:hAnsi="Times New Roman"/>
                <w:bCs/>
                <w:sz w:val="20"/>
                <w:szCs w:val="20"/>
                <w:lang w:val="en-US"/>
              </w:rPr>
            </w:pPr>
            <w:r w:rsidRPr="006E6F2A">
              <w:rPr>
                <w:rFonts w:ascii="Times New Roman" w:hAnsi="Times New Roman"/>
                <w:sz w:val="20"/>
                <w:szCs w:val="20"/>
                <w:lang w:val="nl-BE"/>
              </w:rPr>
              <w:t>4</w:t>
            </w:r>
          </w:p>
        </w:tc>
        <w:tc>
          <w:tcPr>
            <w:tcW w:w="248" w:type="pct"/>
          </w:tcPr>
          <w:p w14:paraId="73EB63E4" w14:textId="77777777" w:rsidR="0052115D" w:rsidRPr="003A2B04" w:rsidRDefault="0052115D" w:rsidP="00315006">
            <w:pPr>
              <w:jc w:val="center"/>
              <w:rPr>
                <w:rFonts w:ascii="Times New Roman" w:hAnsi="Times New Roman"/>
                <w:bCs/>
                <w:sz w:val="20"/>
                <w:szCs w:val="20"/>
                <w:lang w:val="en-US"/>
              </w:rPr>
            </w:pPr>
          </w:p>
        </w:tc>
        <w:tc>
          <w:tcPr>
            <w:tcW w:w="248" w:type="pct"/>
          </w:tcPr>
          <w:p w14:paraId="286405C9" w14:textId="77777777" w:rsidR="0052115D" w:rsidRPr="003A2B04" w:rsidRDefault="0052115D" w:rsidP="00315006">
            <w:pPr>
              <w:jc w:val="center"/>
              <w:rPr>
                <w:rFonts w:ascii="Times New Roman" w:hAnsi="Times New Roman"/>
                <w:sz w:val="20"/>
                <w:szCs w:val="20"/>
                <w:lang w:val="en-US"/>
              </w:rPr>
            </w:pPr>
          </w:p>
        </w:tc>
        <w:tc>
          <w:tcPr>
            <w:tcW w:w="249" w:type="pct"/>
          </w:tcPr>
          <w:p w14:paraId="203EAF7C" w14:textId="77777777" w:rsidR="0052115D" w:rsidRPr="003A2B04" w:rsidRDefault="0052115D" w:rsidP="00230484">
            <w:pPr>
              <w:jc w:val="center"/>
              <w:rPr>
                <w:rFonts w:ascii="Times New Roman" w:hAnsi="Times New Roman"/>
                <w:sz w:val="20"/>
                <w:szCs w:val="20"/>
                <w:lang w:val="en-US"/>
              </w:rPr>
            </w:pPr>
          </w:p>
        </w:tc>
        <w:tc>
          <w:tcPr>
            <w:tcW w:w="249" w:type="pct"/>
          </w:tcPr>
          <w:p w14:paraId="1FDEFC1E" w14:textId="77777777" w:rsidR="0052115D" w:rsidRPr="003A2B04" w:rsidRDefault="0052115D" w:rsidP="00315006">
            <w:pPr>
              <w:jc w:val="center"/>
              <w:rPr>
                <w:rFonts w:ascii="Times New Roman" w:hAnsi="Times New Roman"/>
                <w:sz w:val="20"/>
                <w:szCs w:val="20"/>
              </w:rPr>
            </w:pPr>
          </w:p>
        </w:tc>
        <w:tc>
          <w:tcPr>
            <w:tcW w:w="249" w:type="pct"/>
          </w:tcPr>
          <w:p w14:paraId="487ADD18" w14:textId="77777777" w:rsidR="0052115D" w:rsidRPr="003A2B04" w:rsidRDefault="0052115D" w:rsidP="00315006">
            <w:pPr>
              <w:jc w:val="center"/>
              <w:rPr>
                <w:rFonts w:ascii="Times New Roman" w:hAnsi="Times New Roman"/>
                <w:sz w:val="20"/>
                <w:szCs w:val="20"/>
              </w:rPr>
            </w:pPr>
          </w:p>
        </w:tc>
        <w:tc>
          <w:tcPr>
            <w:tcW w:w="249" w:type="pct"/>
          </w:tcPr>
          <w:p w14:paraId="2C80C586" w14:textId="77777777" w:rsidR="0052115D" w:rsidRPr="006E6F2A" w:rsidRDefault="00B449E6"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249" w:type="pct"/>
          </w:tcPr>
          <w:p w14:paraId="63267D6B" w14:textId="77777777" w:rsidR="0052115D" w:rsidRPr="006E6F2A" w:rsidRDefault="00B449E6" w:rsidP="006E6F2A">
            <w:pPr>
              <w:jc w:val="center"/>
              <w:rPr>
                <w:rFonts w:ascii="Times New Roman" w:hAnsi="Times New Roman"/>
                <w:b/>
                <w:bCs/>
                <w:sz w:val="20"/>
                <w:szCs w:val="20"/>
                <w:lang w:val="en-US"/>
              </w:rPr>
            </w:pPr>
            <w:r>
              <w:rPr>
                <w:rFonts w:ascii="Times New Roman" w:hAnsi="Times New Roman"/>
                <w:sz w:val="20"/>
                <w:szCs w:val="20"/>
                <w:lang w:val="nl-BE"/>
              </w:rPr>
              <w:t>8</w:t>
            </w:r>
          </w:p>
        </w:tc>
        <w:tc>
          <w:tcPr>
            <w:tcW w:w="1823" w:type="pct"/>
          </w:tcPr>
          <w:p w14:paraId="56A6669C" w14:textId="77777777" w:rsidR="0052115D" w:rsidRPr="006E6F2A" w:rsidRDefault="006E6F2A" w:rsidP="006E6F2A">
            <w:pPr>
              <w:jc w:val="both"/>
              <w:rPr>
                <w:rFonts w:ascii="Times New Roman" w:hAnsi="Times New Roman"/>
                <w:bCs/>
                <w:sz w:val="20"/>
                <w:szCs w:val="20"/>
                <w:lang w:val="en-US"/>
              </w:rPr>
            </w:pPr>
            <w:r w:rsidRPr="006E6F2A">
              <w:rPr>
                <w:rFonts w:ascii="Times New Roman" w:hAnsi="Times New Roman"/>
                <w:sz w:val="20"/>
                <w:szCs w:val="20"/>
              </w:rPr>
              <w:t xml:space="preserve">Study recording extracellular potential in homogeneous medium – dependence of recorded amplitude and bandwidth on fiber diameter and recording distance. Study monopolar, bipolar and tripolar recording – advantages, disadvantages and applications. Compare the </w:t>
            </w:r>
            <w:r w:rsidRPr="006E6F2A">
              <w:rPr>
                <w:rFonts w:ascii="Times New Roman" w:hAnsi="Times New Roman"/>
                <w:sz w:val="20"/>
                <w:szCs w:val="20"/>
              </w:rPr>
              <w:lastRenderedPageBreak/>
              <w:t>performance of different electrodes and ways to increase signal-to-noise ratio (SNR). Understand technical considerations for choosing a cuff electrode</w:t>
            </w:r>
          </w:p>
        </w:tc>
      </w:tr>
      <w:tr w:rsidR="000E16F2" w:rsidRPr="003A2B04" w14:paraId="1D510C98" w14:textId="77777777" w:rsidTr="00CE4588">
        <w:tc>
          <w:tcPr>
            <w:tcW w:w="1188" w:type="pct"/>
          </w:tcPr>
          <w:p w14:paraId="53D3DB85" w14:textId="77777777" w:rsidR="0052115D" w:rsidRPr="00B449E6" w:rsidRDefault="006E6F2A" w:rsidP="00230484">
            <w:pPr>
              <w:jc w:val="both"/>
              <w:rPr>
                <w:rFonts w:ascii="Times New Roman" w:hAnsi="Times New Roman"/>
                <w:bCs/>
                <w:sz w:val="20"/>
                <w:szCs w:val="20"/>
                <w:lang w:val="en-US"/>
              </w:rPr>
            </w:pPr>
            <w:r w:rsidRPr="00B449E6">
              <w:rPr>
                <w:rFonts w:ascii="Times New Roman" w:hAnsi="Times New Roman"/>
                <w:sz w:val="20"/>
                <w:szCs w:val="20"/>
                <w:lang w:val="nl-BE"/>
              </w:rPr>
              <w:lastRenderedPageBreak/>
              <w:t xml:space="preserve">5. </w:t>
            </w:r>
            <w:r w:rsidRPr="00B449E6">
              <w:rPr>
                <w:rFonts w:ascii="Times New Roman" w:hAnsi="Times New Roman"/>
                <w:sz w:val="20"/>
                <w:szCs w:val="20"/>
              </w:rPr>
              <w:t>Recording and Stimulating Electrodes – Reactions, Mechanisms and Materials</w:t>
            </w:r>
          </w:p>
        </w:tc>
        <w:tc>
          <w:tcPr>
            <w:tcW w:w="248" w:type="pct"/>
          </w:tcPr>
          <w:p w14:paraId="01995EF4" w14:textId="77777777" w:rsidR="0052115D" w:rsidRPr="00B449E6" w:rsidRDefault="006E6F2A" w:rsidP="00230484">
            <w:pPr>
              <w:jc w:val="center"/>
              <w:rPr>
                <w:rFonts w:ascii="Times New Roman" w:hAnsi="Times New Roman"/>
                <w:bCs/>
                <w:sz w:val="20"/>
                <w:szCs w:val="20"/>
                <w:lang w:val="en-US"/>
              </w:rPr>
            </w:pPr>
            <w:r w:rsidRPr="00B449E6">
              <w:rPr>
                <w:rFonts w:ascii="Times New Roman" w:hAnsi="Times New Roman"/>
                <w:sz w:val="20"/>
                <w:szCs w:val="20"/>
                <w:lang w:val="nl-BE"/>
              </w:rPr>
              <w:t>4</w:t>
            </w:r>
          </w:p>
        </w:tc>
        <w:tc>
          <w:tcPr>
            <w:tcW w:w="248" w:type="pct"/>
          </w:tcPr>
          <w:p w14:paraId="73DC5DC0" w14:textId="77777777" w:rsidR="0052115D" w:rsidRPr="00B449E6" w:rsidRDefault="0052115D" w:rsidP="00315006">
            <w:pPr>
              <w:jc w:val="center"/>
              <w:rPr>
                <w:rFonts w:ascii="Times New Roman" w:hAnsi="Times New Roman"/>
                <w:bCs/>
                <w:sz w:val="20"/>
                <w:szCs w:val="20"/>
                <w:lang w:val="en-US"/>
              </w:rPr>
            </w:pPr>
          </w:p>
        </w:tc>
        <w:tc>
          <w:tcPr>
            <w:tcW w:w="248" w:type="pct"/>
          </w:tcPr>
          <w:p w14:paraId="680587E8" w14:textId="77777777" w:rsidR="0052115D" w:rsidRPr="00B449E6" w:rsidRDefault="0052115D" w:rsidP="00315006">
            <w:pPr>
              <w:jc w:val="center"/>
              <w:rPr>
                <w:rFonts w:ascii="Times New Roman" w:hAnsi="Times New Roman"/>
                <w:sz w:val="20"/>
                <w:szCs w:val="20"/>
                <w:lang w:val="en-US"/>
              </w:rPr>
            </w:pPr>
          </w:p>
        </w:tc>
        <w:tc>
          <w:tcPr>
            <w:tcW w:w="249" w:type="pct"/>
          </w:tcPr>
          <w:p w14:paraId="373BD015" w14:textId="77777777" w:rsidR="0052115D" w:rsidRPr="00B449E6" w:rsidRDefault="0052115D" w:rsidP="00230484">
            <w:pPr>
              <w:jc w:val="center"/>
              <w:rPr>
                <w:rFonts w:ascii="Times New Roman" w:hAnsi="Times New Roman"/>
                <w:sz w:val="20"/>
                <w:szCs w:val="20"/>
                <w:lang w:val="en-US"/>
              </w:rPr>
            </w:pPr>
          </w:p>
        </w:tc>
        <w:tc>
          <w:tcPr>
            <w:tcW w:w="249" w:type="pct"/>
          </w:tcPr>
          <w:p w14:paraId="0CAA98B0" w14:textId="77777777" w:rsidR="0052115D" w:rsidRPr="00B449E6" w:rsidRDefault="0052115D" w:rsidP="00315006">
            <w:pPr>
              <w:jc w:val="center"/>
              <w:rPr>
                <w:rFonts w:ascii="Times New Roman" w:hAnsi="Times New Roman"/>
                <w:sz w:val="20"/>
                <w:szCs w:val="20"/>
              </w:rPr>
            </w:pPr>
          </w:p>
        </w:tc>
        <w:tc>
          <w:tcPr>
            <w:tcW w:w="249" w:type="pct"/>
          </w:tcPr>
          <w:p w14:paraId="07B0505D" w14:textId="77777777" w:rsidR="0052115D" w:rsidRPr="00B449E6" w:rsidRDefault="0052115D" w:rsidP="00315006">
            <w:pPr>
              <w:jc w:val="center"/>
              <w:rPr>
                <w:rFonts w:ascii="Times New Roman" w:hAnsi="Times New Roman"/>
                <w:sz w:val="20"/>
                <w:szCs w:val="20"/>
              </w:rPr>
            </w:pPr>
          </w:p>
        </w:tc>
        <w:tc>
          <w:tcPr>
            <w:tcW w:w="249" w:type="pct"/>
          </w:tcPr>
          <w:p w14:paraId="1207AAA6" w14:textId="77777777" w:rsidR="0052115D" w:rsidRPr="00B449E6" w:rsidRDefault="00B449E6"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249" w:type="pct"/>
          </w:tcPr>
          <w:p w14:paraId="4B2A51E2" w14:textId="77777777" w:rsidR="0052115D" w:rsidRPr="00B449E6" w:rsidRDefault="00B449E6" w:rsidP="00230484">
            <w:pPr>
              <w:jc w:val="center"/>
              <w:rPr>
                <w:rFonts w:ascii="Times New Roman" w:hAnsi="Times New Roman"/>
                <w:b/>
                <w:sz w:val="20"/>
                <w:szCs w:val="20"/>
                <w:lang w:val="en-US"/>
              </w:rPr>
            </w:pPr>
            <w:r>
              <w:rPr>
                <w:rFonts w:ascii="Times New Roman" w:hAnsi="Times New Roman"/>
                <w:sz w:val="20"/>
                <w:szCs w:val="20"/>
                <w:lang w:val="nl-BE"/>
              </w:rPr>
              <w:t>8</w:t>
            </w:r>
          </w:p>
        </w:tc>
        <w:tc>
          <w:tcPr>
            <w:tcW w:w="1823" w:type="pct"/>
          </w:tcPr>
          <w:p w14:paraId="3194320E" w14:textId="77777777" w:rsidR="0052115D" w:rsidRPr="00B449E6" w:rsidRDefault="006E6F2A" w:rsidP="006E6F2A">
            <w:pPr>
              <w:jc w:val="both"/>
              <w:rPr>
                <w:rFonts w:ascii="Times New Roman" w:hAnsi="Times New Roman"/>
                <w:bCs/>
                <w:sz w:val="20"/>
                <w:szCs w:val="20"/>
                <w:lang w:val="en-US"/>
              </w:rPr>
            </w:pPr>
            <w:r w:rsidRPr="00B449E6">
              <w:rPr>
                <w:rFonts w:ascii="Times New Roman" w:hAnsi="Times New Roman"/>
                <w:sz w:val="20"/>
                <w:szCs w:val="20"/>
              </w:rPr>
              <w:t>Study Helmholtz double layer, capacitive mechanism and Faraday mechanism. Stusy reversible and irreversible Faraday reactions and linear and cyclic voltammetry. Study reversible charge injection limit, maximal charge storage capacity and maximal charge injection capacity. Stusy polarizable and non-polarizable ideal/real electrode. Study electrode materials (Silicon, noble metals, Iridium Oxide, Tungsten) – advantages, disadvantages and implications. Study electrical analysis of the potentiostat circuit</w:t>
            </w:r>
          </w:p>
        </w:tc>
      </w:tr>
      <w:tr w:rsidR="000E16F2" w:rsidRPr="003A2B04" w14:paraId="20BBC999" w14:textId="77777777" w:rsidTr="00CE4588">
        <w:tc>
          <w:tcPr>
            <w:tcW w:w="1188" w:type="pct"/>
          </w:tcPr>
          <w:p w14:paraId="495CDDF6" w14:textId="77777777" w:rsidR="0052115D" w:rsidRPr="00B449E6" w:rsidRDefault="006E6F2A" w:rsidP="00230484">
            <w:pPr>
              <w:jc w:val="both"/>
              <w:rPr>
                <w:rFonts w:ascii="Times New Roman" w:hAnsi="Times New Roman"/>
                <w:sz w:val="20"/>
                <w:szCs w:val="20"/>
                <w:lang w:val="en-US"/>
              </w:rPr>
            </w:pPr>
            <w:r w:rsidRPr="00B449E6">
              <w:rPr>
                <w:rFonts w:ascii="Times New Roman" w:hAnsi="Times New Roman"/>
                <w:sz w:val="20"/>
                <w:szCs w:val="20"/>
                <w:lang w:val="nl-BE"/>
              </w:rPr>
              <w:t xml:space="preserve">6. </w:t>
            </w:r>
            <w:r w:rsidRPr="00B449E6">
              <w:rPr>
                <w:rFonts w:ascii="Times New Roman" w:hAnsi="Times New Roman"/>
                <w:sz w:val="20"/>
                <w:szCs w:val="20"/>
              </w:rPr>
              <w:t>Tissue Response to Electrode Stimulation: Effectivity and Safety</w:t>
            </w:r>
          </w:p>
        </w:tc>
        <w:tc>
          <w:tcPr>
            <w:tcW w:w="248" w:type="pct"/>
          </w:tcPr>
          <w:p w14:paraId="0ABC0FCB" w14:textId="77777777" w:rsidR="0052115D" w:rsidRPr="00B449E6" w:rsidRDefault="006E6F2A" w:rsidP="00230484">
            <w:pPr>
              <w:jc w:val="center"/>
              <w:rPr>
                <w:rFonts w:ascii="Times New Roman" w:hAnsi="Times New Roman"/>
                <w:bCs/>
                <w:sz w:val="20"/>
                <w:szCs w:val="20"/>
                <w:lang w:val="en-US"/>
              </w:rPr>
            </w:pPr>
            <w:r w:rsidRPr="00B449E6">
              <w:rPr>
                <w:rFonts w:ascii="Times New Roman" w:hAnsi="Times New Roman"/>
                <w:sz w:val="20"/>
                <w:szCs w:val="20"/>
                <w:lang w:val="nl-BE"/>
              </w:rPr>
              <w:t>4</w:t>
            </w:r>
          </w:p>
        </w:tc>
        <w:tc>
          <w:tcPr>
            <w:tcW w:w="248" w:type="pct"/>
          </w:tcPr>
          <w:p w14:paraId="6BB6A806" w14:textId="77777777" w:rsidR="0052115D" w:rsidRPr="00B449E6" w:rsidRDefault="0052115D" w:rsidP="00230484">
            <w:pPr>
              <w:jc w:val="center"/>
              <w:rPr>
                <w:rFonts w:ascii="Times New Roman" w:hAnsi="Times New Roman"/>
                <w:bCs/>
                <w:sz w:val="20"/>
                <w:szCs w:val="20"/>
                <w:lang w:val="en-US"/>
              </w:rPr>
            </w:pPr>
          </w:p>
        </w:tc>
        <w:tc>
          <w:tcPr>
            <w:tcW w:w="248" w:type="pct"/>
          </w:tcPr>
          <w:p w14:paraId="5958E0BE" w14:textId="77777777" w:rsidR="0052115D" w:rsidRPr="00B449E6" w:rsidRDefault="0052115D" w:rsidP="00315006">
            <w:pPr>
              <w:jc w:val="center"/>
              <w:rPr>
                <w:rFonts w:ascii="Times New Roman" w:hAnsi="Times New Roman"/>
                <w:sz w:val="20"/>
                <w:szCs w:val="20"/>
                <w:lang w:val="en-US"/>
              </w:rPr>
            </w:pPr>
          </w:p>
        </w:tc>
        <w:tc>
          <w:tcPr>
            <w:tcW w:w="249" w:type="pct"/>
          </w:tcPr>
          <w:p w14:paraId="41B2CEE3" w14:textId="77777777" w:rsidR="0052115D" w:rsidRPr="00B449E6" w:rsidRDefault="0052115D" w:rsidP="00230484">
            <w:pPr>
              <w:jc w:val="center"/>
              <w:rPr>
                <w:rFonts w:ascii="Times New Roman" w:hAnsi="Times New Roman"/>
                <w:sz w:val="20"/>
                <w:szCs w:val="20"/>
                <w:lang w:val="en-US"/>
              </w:rPr>
            </w:pPr>
          </w:p>
        </w:tc>
        <w:tc>
          <w:tcPr>
            <w:tcW w:w="249" w:type="pct"/>
          </w:tcPr>
          <w:p w14:paraId="03B7A998" w14:textId="77777777" w:rsidR="0052115D" w:rsidRPr="00B449E6" w:rsidRDefault="0052115D" w:rsidP="00315006">
            <w:pPr>
              <w:jc w:val="center"/>
              <w:rPr>
                <w:rFonts w:ascii="Times New Roman" w:hAnsi="Times New Roman"/>
                <w:sz w:val="20"/>
                <w:szCs w:val="20"/>
              </w:rPr>
            </w:pPr>
          </w:p>
        </w:tc>
        <w:tc>
          <w:tcPr>
            <w:tcW w:w="249" w:type="pct"/>
          </w:tcPr>
          <w:p w14:paraId="37F1D881" w14:textId="77777777" w:rsidR="0052115D" w:rsidRPr="00B449E6" w:rsidRDefault="0052115D" w:rsidP="00315006">
            <w:pPr>
              <w:jc w:val="center"/>
              <w:rPr>
                <w:rFonts w:ascii="Times New Roman" w:hAnsi="Times New Roman"/>
                <w:sz w:val="20"/>
                <w:szCs w:val="20"/>
              </w:rPr>
            </w:pPr>
          </w:p>
        </w:tc>
        <w:tc>
          <w:tcPr>
            <w:tcW w:w="249" w:type="pct"/>
          </w:tcPr>
          <w:p w14:paraId="540B8DC0" w14:textId="77777777" w:rsidR="0052115D" w:rsidRPr="00B449E6" w:rsidRDefault="00B449E6"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249" w:type="pct"/>
          </w:tcPr>
          <w:p w14:paraId="5A49E420" w14:textId="77777777" w:rsidR="0052115D" w:rsidRPr="00B449E6" w:rsidRDefault="003563B9" w:rsidP="00230484">
            <w:pPr>
              <w:jc w:val="center"/>
              <w:rPr>
                <w:rFonts w:ascii="Times New Roman" w:hAnsi="Times New Roman"/>
                <w:b/>
                <w:sz w:val="20"/>
                <w:szCs w:val="20"/>
                <w:lang w:val="en-US"/>
              </w:rPr>
            </w:pPr>
            <w:r>
              <w:rPr>
                <w:rFonts w:ascii="Times New Roman" w:hAnsi="Times New Roman"/>
                <w:sz w:val="20"/>
                <w:szCs w:val="20"/>
                <w:lang w:val="nl-BE"/>
              </w:rPr>
              <w:t>4</w:t>
            </w:r>
          </w:p>
        </w:tc>
        <w:tc>
          <w:tcPr>
            <w:tcW w:w="1823" w:type="pct"/>
          </w:tcPr>
          <w:p w14:paraId="5FC1969C" w14:textId="77777777" w:rsidR="0052115D" w:rsidRPr="00B449E6" w:rsidRDefault="006E6F2A" w:rsidP="00C21952">
            <w:pPr>
              <w:jc w:val="both"/>
              <w:rPr>
                <w:rFonts w:ascii="Times New Roman" w:hAnsi="Times New Roman"/>
                <w:bCs/>
                <w:sz w:val="20"/>
                <w:szCs w:val="20"/>
                <w:lang w:val="en-US"/>
              </w:rPr>
            </w:pPr>
            <w:r w:rsidRPr="00B449E6">
              <w:rPr>
                <w:rFonts w:ascii="Times New Roman" w:hAnsi="Times New Roman"/>
                <w:sz w:val="20"/>
                <w:szCs w:val="20"/>
              </w:rPr>
              <w:t>The therapeutic window – lower threshold, chronic upper threshold and acute upper threshold. Acute damage to neurons and axons – causes and cellular mechanism. Non-acute damage (desensitization) to neurons and axons – causes and cellular mechanism. Means for decreasing the risk of acute and / or desensitization</w:t>
            </w:r>
          </w:p>
        </w:tc>
      </w:tr>
      <w:tr w:rsidR="000E16F2" w:rsidRPr="004C63EB" w14:paraId="7AB4A689" w14:textId="77777777" w:rsidTr="00CE4588">
        <w:tc>
          <w:tcPr>
            <w:tcW w:w="1188" w:type="pct"/>
          </w:tcPr>
          <w:p w14:paraId="5F31ADC6" w14:textId="77777777" w:rsidR="00315006" w:rsidRPr="00B449E6" w:rsidRDefault="00B449E6" w:rsidP="00B449E6">
            <w:pPr>
              <w:jc w:val="both"/>
              <w:rPr>
                <w:rFonts w:ascii="Times New Roman" w:hAnsi="Times New Roman"/>
                <w:bCs/>
                <w:sz w:val="20"/>
                <w:szCs w:val="20"/>
              </w:rPr>
            </w:pPr>
            <w:r w:rsidRPr="00B449E6">
              <w:rPr>
                <w:rFonts w:ascii="Times New Roman" w:hAnsi="Times New Roman"/>
                <w:sz w:val="20"/>
                <w:szCs w:val="20"/>
                <w:lang w:val="nl-BE"/>
              </w:rPr>
              <w:t>7. Seminars on each of the six themes (1 to 6)</w:t>
            </w:r>
          </w:p>
        </w:tc>
        <w:tc>
          <w:tcPr>
            <w:tcW w:w="248" w:type="pct"/>
          </w:tcPr>
          <w:p w14:paraId="0FE471CE" w14:textId="77777777" w:rsidR="00315006" w:rsidRPr="00B449E6" w:rsidRDefault="00315006" w:rsidP="00B449E6">
            <w:pPr>
              <w:jc w:val="both"/>
              <w:rPr>
                <w:rFonts w:ascii="Times New Roman" w:hAnsi="Times New Roman"/>
                <w:bCs/>
                <w:sz w:val="20"/>
                <w:szCs w:val="20"/>
              </w:rPr>
            </w:pPr>
          </w:p>
        </w:tc>
        <w:tc>
          <w:tcPr>
            <w:tcW w:w="248" w:type="pct"/>
          </w:tcPr>
          <w:p w14:paraId="49EE9C64" w14:textId="77777777" w:rsidR="00315006" w:rsidRPr="00B449E6" w:rsidRDefault="00315006" w:rsidP="00B449E6">
            <w:pPr>
              <w:jc w:val="both"/>
              <w:rPr>
                <w:rFonts w:ascii="Times New Roman" w:hAnsi="Times New Roman"/>
                <w:bCs/>
                <w:sz w:val="20"/>
                <w:szCs w:val="20"/>
              </w:rPr>
            </w:pPr>
          </w:p>
        </w:tc>
        <w:tc>
          <w:tcPr>
            <w:tcW w:w="248" w:type="pct"/>
          </w:tcPr>
          <w:p w14:paraId="61F276C7" w14:textId="77777777" w:rsidR="00315006" w:rsidRPr="00B449E6" w:rsidRDefault="00B449E6" w:rsidP="00B449E6">
            <w:pPr>
              <w:jc w:val="both"/>
              <w:rPr>
                <w:rFonts w:ascii="Times New Roman" w:hAnsi="Times New Roman"/>
                <w:sz w:val="20"/>
                <w:szCs w:val="20"/>
              </w:rPr>
            </w:pPr>
            <w:r w:rsidRPr="00B449E6">
              <w:rPr>
                <w:rFonts w:ascii="Times New Roman" w:hAnsi="Times New Roman"/>
                <w:sz w:val="20"/>
                <w:szCs w:val="20"/>
                <w:lang w:val="nl-BE"/>
              </w:rPr>
              <w:t>6</w:t>
            </w:r>
          </w:p>
        </w:tc>
        <w:tc>
          <w:tcPr>
            <w:tcW w:w="249" w:type="pct"/>
          </w:tcPr>
          <w:p w14:paraId="2DC390F4" w14:textId="77777777" w:rsidR="00315006" w:rsidRPr="00B449E6" w:rsidRDefault="00315006" w:rsidP="00B449E6">
            <w:pPr>
              <w:jc w:val="both"/>
              <w:rPr>
                <w:rFonts w:ascii="Times New Roman" w:hAnsi="Times New Roman"/>
                <w:sz w:val="20"/>
                <w:szCs w:val="20"/>
              </w:rPr>
            </w:pPr>
          </w:p>
        </w:tc>
        <w:tc>
          <w:tcPr>
            <w:tcW w:w="249" w:type="pct"/>
          </w:tcPr>
          <w:p w14:paraId="429CA041" w14:textId="77777777" w:rsidR="00315006" w:rsidRPr="00B449E6" w:rsidRDefault="00315006" w:rsidP="00B449E6">
            <w:pPr>
              <w:jc w:val="both"/>
              <w:rPr>
                <w:rFonts w:ascii="Times New Roman" w:hAnsi="Times New Roman"/>
                <w:sz w:val="20"/>
                <w:szCs w:val="20"/>
              </w:rPr>
            </w:pPr>
          </w:p>
        </w:tc>
        <w:tc>
          <w:tcPr>
            <w:tcW w:w="249" w:type="pct"/>
          </w:tcPr>
          <w:p w14:paraId="0DBCBF9F" w14:textId="77777777" w:rsidR="00315006" w:rsidRPr="00B449E6" w:rsidRDefault="00315006" w:rsidP="00B449E6">
            <w:pPr>
              <w:jc w:val="both"/>
              <w:rPr>
                <w:rFonts w:ascii="Times New Roman" w:hAnsi="Times New Roman"/>
                <w:sz w:val="20"/>
                <w:szCs w:val="20"/>
              </w:rPr>
            </w:pPr>
          </w:p>
        </w:tc>
        <w:tc>
          <w:tcPr>
            <w:tcW w:w="249" w:type="pct"/>
          </w:tcPr>
          <w:p w14:paraId="1D1000B8" w14:textId="77777777" w:rsidR="00315006" w:rsidRPr="00B449E6" w:rsidRDefault="00B449E6" w:rsidP="00B449E6">
            <w:pPr>
              <w:jc w:val="both"/>
              <w:rPr>
                <w:rFonts w:ascii="Times New Roman" w:hAnsi="Times New Roman"/>
                <w:b/>
                <w:sz w:val="20"/>
                <w:szCs w:val="20"/>
              </w:rPr>
            </w:pPr>
            <w:r w:rsidRPr="00B449E6">
              <w:rPr>
                <w:rFonts w:ascii="Times New Roman" w:hAnsi="Times New Roman"/>
                <w:sz w:val="20"/>
                <w:szCs w:val="20"/>
                <w:lang w:val="nl-BE"/>
              </w:rPr>
              <w:t>6</w:t>
            </w:r>
          </w:p>
        </w:tc>
        <w:tc>
          <w:tcPr>
            <w:tcW w:w="249" w:type="pct"/>
          </w:tcPr>
          <w:p w14:paraId="09F8510A" w14:textId="77777777" w:rsidR="00315006" w:rsidRPr="00B449E6" w:rsidRDefault="00B449E6" w:rsidP="00B449E6">
            <w:pPr>
              <w:jc w:val="both"/>
              <w:rPr>
                <w:rFonts w:ascii="Times New Roman" w:hAnsi="Times New Roman"/>
                <w:b/>
                <w:sz w:val="20"/>
                <w:szCs w:val="20"/>
                <w:lang w:val="en-US"/>
              </w:rPr>
            </w:pPr>
            <w:r w:rsidRPr="00B449E6">
              <w:rPr>
                <w:rFonts w:ascii="Times New Roman" w:hAnsi="Times New Roman"/>
                <w:sz w:val="20"/>
                <w:szCs w:val="20"/>
                <w:lang w:val="nl-BE"/>
              </w:rPr>
              <w:t>20</w:t>
            </w:r>
          </w:p>
        </w:tc>
        <w:tc>
          <w:tcPr>
            <w:tcW w:w="1823" w:type="pct"/>
          </w:tcPr>
          <w:p w14:paraId="164996F8" w14:textId="77777777" w:rsidR="00B449E6" w:rsidRPr="00B449E6" w:rsidRDefault="00B449E6" w:rsidP="00B449E6">
            <w:pPr>
              <w:jc w:val="both"/>
              <w:rPr>
                <w:rFonts w:ascii="Times New Roman" w:hAnsi="Times New Roman"/>
                <w:sz w:val="20"/>
                <w:szCs w:val="20"/>
                <w:lang w:val="nl-BE"/>
              </w:rPr>
            </w:pPr>
            <w:r w:rsidRPr="00B449E6">
              <w:rPr>
                <w:rFonts w:ascii="Times New Roman" w:hAnsi="Times New Roman"/>
                <w:sz w:val="20"/>
                <w:szCs w:val="20"/>
                <w:lang w:val="nl-BE"/>
              </w:rPr>
              <w:t xml:space="preserve">Study advanced topics in: </w:t>
            </w:r>
          </w:p>
          <w:p w14:paraId="203173A0" w14:textId="77777777" w:rsidR="00315006" w:rsidRPr="00B449E6" w:rsidRDefault="00B449E6" w:rsidP="005D2998">
            <w:pPr>
              <w:pStyle w:val="Prrafodelista"/>
              <w:numPr>
                <w:ilvl w:val="0"/>
                <w:numId w:val="2"/>
              </w:numPr>
              <w:ind w:left="342" w:hanging="270"/>
              <w:jc w:val="both"/>
              <w:rPr>
                <w:rFonts w:ascii="Times New Roman" w:hAnsi="Times New Roman"/>
                <w:bCs/>
                <w:sz w:val="20"/>
                <w:szCs w:val="20"/>
                <w:lang w:val="en-US"/>
              </w:rPr>
            </w:pPr>
            <w:r w:rsidRPr="00B449E6">
              <w:rPr>
                <w:rFonts w:ascii="Times New Roman" w:hAnsi="Times New Roman"/>
                <w:sz w:val="20"/>
                <w:szCs w:val="20"/>
                <w:lang w:val="nl-BE"/>
              </w:rPr>
              <w:t>muscle innervation and transformation</w:t>
            </w:r>
          </w:p>
          <w:p w14:paraId="242D7833" w14:textId="77777777" w:rsidR="00B449E6" w:rsidRPr="00B449E6" w:rsidRDefault="00B449E6" w:rsidP="005D2998">
            <w:pPr>
              <w:pStyle w:val="Prrafodelista"/>
              <w:numPr>
                <w:ilvl w:val="0"/>
                <w:numId w:val="2"/>
              </w:numPr>
              <w:ind w:left="342" w:hanging="270"/>
              <w:jc w:val="both"/>
              <w:rPr>
                <w:rFonts w:ascii="Times New Roman" w:hAnsi="Times New Roman"/>
                <w:bCs/>
                <w:sz w:val="20"/>
                <w:szCs w:val="20"/>
                <w:lang w:val="en-US"/>
              </w:rPr>
            </w:pPr>
            <w:r w:rsidRPr="00B449E6">
              <w:rPr>
                <w:rFonts w:ascii="Times New Roman" w:hAnsi="Times New Roman"/>
                <w:bCs/>
                <w:sz w:val="20"/>
                <w:szCs w:val="20"/>
                <w:lang w:val="en-US"/>
              </w:rPr>
              <w:t>Use of novel biomaterials and electrodes for functional electrical stimulation (FES)</w:t>
            </w:r>
          </w:p>
          <w:p w14:paraId="7F690368" w14:textId="77777777" w:rsidR="00B449E6" w:rsidRPr="00B449E6" w:rsidRDefault="00B449E6" w:rsidP="005D2998">
            <w:pPr>
              <w:pStyle w:val="Prrafodelista"/>
              <w:numPr>
                <w:ilvl w:val="0"/>
                <w:numId w:val="2"/>
              </w:numPr>
              <w:ind w:left="342" w:hanging="270"/>
              <w:jc w:val="both"/>
              <w:rPr>
                <w:rFonts w:ascii="Times New Roman" w:hAnsi="Times New Roman"/>
                <w:bCs/>
                <w:sz w:val="20"/>
                <w:szCs w:val="20"/>
                <w:lang w:val="en-US"/>
              </w:rPr>
            </w:pPr>
            <w:r w:rsidRPr="00B449E6">
              <w:rPr>
                <w:rFonts w:ascii="Times New Roman" w:hAnsi="Times New Roman"/>
                <w:bCs/>
                <w:sz w:val="20"/>
                <w:szCs w:val="20"/>
                <w:lang w:val="en-US"/>
              </w:rPr>
              <w:t>Development of new recording and stimulation systems</w:t>
            </w:r>
          </w:p>
        </w:tc>
      </w:tr>
      <w:tr w:rsidR="000E16F2" w:rsidRPr="003A2B04" w14:paraId="6482F712" w14:textId="77777777" w:rsidTr="00CE4588">
        <w:tc>
          <w:tcPr>
            <w:tcW w:w="1188" w:type="pct"/>
          </w:tcPr>
          <w:p w14:paraId="7F65DC6A" w14:textId="77777777" w:rsidR="00315006" w:rsidRPr="003A2B04" w:rsidRDefault="00315006" w:rsidP="00315006">
            <w:pPr>
              <w:jc w:val="right"/>
              <w:rPr>
                <w:rFonts w:ascii="Times New Roman" w:hAnsi="Times New Roman"/>
                <w:b/>
                <w:bCs/>
                <w:sz w:val="20"/>
                <w:szCs w:val="20"/>
                <w:lang w:val="ru-RU"/>
              </w:rPr>
            </w:pPr>
            <w:r w:rsidRPr="003A2B04">
              <w:rPr>
                <w:rFonts w:ascii="Times New Roman" w:hAnsi="Times New Roman"/>
                <w:b/>
                <w:bCs/>
                <w:sz w:val="20"/>
                <w:szCs w:val="20"/>
              </w:rPr>
              <w:t>Total</w:t>
            </w:r>
          </w:p>
        </w:tc>
        <w:tc>
          <w:tcPr>
            <w:tcW w:w="248" w:type="pct"/>
          </w:tcPr>
          <w:p w14:paraId="01C5B816" w14:textId="77777777" w:rsidR="00315006" w:rsidRPr="005D2998" w:rsidRDefault="00B449E6" w:rsidP="00230484">
            <w:pPr>
              <w:jc w:val="center"/>
              <w:rPr>
                <w:rFonts w:ascii="Times New Roman" w:hAnsi="Times New Roman"/>
                <w:b/>
                <w:bCs/>
                <w:sz w:val="20"/>
                <w:szCs w:val="20"/>
                <w:lang w:val="ru-RU"/>
              </w:rPr>
            </w:pPr>
            <w:r w:rsidRPr="005D2998">
              <w:rPr>
                <w:rFonts w:ascii="Times New Roman" w:hAnsi="Times New Roman"/>
                <w:sz w:val="20"/>
                <w:szCs w:val="20"/>
                <w:lang w:val="nl-BE"/>
              </w:rPr>
              <w:t>24</w:t>
            </w:r>
          </w:p>
        </w:tc>
        <w:tc>
          <w:tcPr>
            <w:tcW w:w="248" w:type="pct"/>
          </w:tcPr>
          <w:p w14:paraId="1933D4EC" w14:textId="77777777" w:rsidR="00315006" w:rsidRPr="005D2998" w:rsidRDefault="00315006" w:rsidP="00315006">
            <w:pPr>
              <w:jc w:val="center"/>
              <w:rPr>
                <w:rFonts w:ascii="Times New Roman" w:hAnsi="Times New Roman"/>
                <w:b/>
                <w:bCs/>
                <w:sz w:val="20"/>
                <w:szCs w:val="20"/>
              </w:rPr>
            </w:pPr>
          </w:p>
        </w:tc>
        <w:tc>
          <w:tcPr>
            <w:tcW w:w="248" w:type="pct"/>
          </w:tcPr>
          <w:p w14:paraId="747C2CAA" w14:textId="77777777" w:rsidR="00315006" w:rsidRPr="005D2998" w:rsidRDefault="00B449E6" w:rsidP="00315006">
            <w:pPr>
              <w:jc w:val="center"/>
              <w:rPr>
                <w:rFonts w:ascii="Times New Roman" w:hAnsi="Times New Roman"/>
                <w:b/>
                <w:sz w:val="20"/>
                <w:szCs w:val="20"/>
                <w:lang w:val="ru-RU"/>
              </w:rPr>
            </w:pPr>
            <w:r w:rsidRPr="005D2998">
              <w:rPr>
                <w:rFonts w:ascii="Times New Roman" w:hAnsi="Times New Roman"/>
                <w:sz w:val="20"/>
                <w:szCs w:val="20"/>
                <w:lang w:val="nl-BE"/>
              </w:rPr>
              <w:t>6</w:t>
            </w:r>
          </w:p>
        </w:tc>
        <w:tc>
          <w:tcPr>
            <w:tcW w:w="249" w:type="pct"/>
          </w:tcPr>
          <w:p w14:paraId="5ACA58D0" w14:textId="77777777" w:rsidR="00315006" w:rsidRPr="005D2998" w:rsidRDefault="00315006" w:rsidP="00230484">
            <w:pPr>
              <w:jc w:val="center"/>
              <w:rPr>
                <w:rFonts w:ascii="Times New Roman" w:hAnsi="Times New Roman"/>
                <w:b/>
                <w:sz w:val="20"/>
                <w:szCs w:val="20"/>
                <w:lang w:val="ru-RU"/>
              </w:rPr>
            </w:pPr>
          </w:p>
        </w:tc>
        <w:tc>
          <w:tcPr>
            <w:tcW w:w="249" w:type="pct"/>
          </w:tcPr>
          <w:p w14:paraId="1FBE0280" w14:textId="77777777" w:rsidR="00315006" w:rsidRPr="005D2998" w:rsidRDefault="00315006" w:rsidP="00230484">
            <w:pPr>
              <w:jc w:val="center"/>
              <w:rPr>
                <w:rFonts w:ascii="Times New Roman" w:hAnsi="Times New Roman"/>
                <w:b/>
                <w:sz w:val="20"/>
                <w:szCs w:val="20"/>
                <w:lang w:val="ru-RU"/>
              </w:rPr>
            </w:pPr>
          </w:p>
        </w:tc>
        <w:tc>
          <w:tcPr>
            <w:tcW w:w="249" w:type="pct"/>
          </w:tcPr>
          <w:p w14:paraId="5772A14B" w14:textId="77777777" w:rsidR="00315006" w:rsidRPr="005D2998" w:rsidRDefault="00315006" w:rsidP="00315006">
            <w:pPr>
              <w:jc w:val="center"/>
              <w:rPr>
                <w:rFonts w:ascii="Times New Roman" w:hAnsi="Times New Roman"/>
                <w:b/>
                <w:sz w:val="20"/>
                <w:szCs w:val="20"/>
                <w:lang w:val="ru-RU"/>
              </w:rPr>
            </w:pPr>
          </w:p>
        </w:tc>
        <w:tc>
          <w:tcPr>
            <w:tcW w:w="249" w:type="pct"/>
          </w:tcPr>
          <w:p w14:paraId="63A2AE4F" w14:textId="77777777" w:rsidR="00315006" w:rsidRPr="005D2998" w:rsidRDefault="00B449E6" w:rsidP="00230484">
            <w:pPr>
              <w:jc w:val="center"/>
              <w:rPr>
                <w:rFonts w:ascii="Times New Roman" w:hAnsi="Times New Roman"/>
                <w:b/>
                <w:sz w:val="20"/>
                <w:szCs w:val="20"/>
                <w:lang w:val="ru-RU"/>
              </w:rPr>
            </w:pPr>
            <w:r w:rsidRPr="005D2998">
              <w:rPr>
                <w:rFonts w:ascii="Times New Roman" w:hAnsi="Times New Roman"/>
                <w:sz w:val="20"/>
                <w:szCs w:val="20"/>
                <w:lang w:val="nl-BE"/>
              </w:rPr>
              <w:t>30</w:t>
            </w:r>
          </w:p>
        </w:tc>
        <w:tc>
          <w:tcPr>
            <w:tcW w:w="249" w:type="pct"/>
          </w:tcPr>
          <w:p w14:paraId="7305F466" w14:textId="77777777" w:rsidR="00315006" w:rsidRPr="005D2998" w:rsidRDefault="00B449E6" w:rsidP="00230484">
            <w:pPr>
              <w:jc w:val="center"/>
              <w:rPr>
                <w:rFonts w:ascii="Times New Roman" w:hAnsi="Times New Roman"/>
                <w:b/>
                <w:bCs/>
                <w:sz w:val="20"/>
                <w:szCs w:val="20"/>
                <w:lang w:val="en-US"/>
              </w:rPr>
            </w:pPr>
            <w:r w:rsidRPr="005D2998">
              <w:rPr>
                <w:rFonts w:ascii="Times New Roman" w:hAnsi="Times New Roman"/>
                <w:sz w:val="20"/>
                <w:szCs w:val="20"/>
                <w:lang w:val="nl-BE"/>
              </w:rPr>
              <w:t>60</w:t>
            </w:r>
          </w:p>
        </w:tc>
        <w:tc>
          <w:tcPr>
            <w:tcW w:w="1823" w:type="pct"/>
          </w:tcPr>
          <w:p w14:paraId="467DD5E1" w14:textId="77777777" w:rsidR="00315006" w:rsidRPr="005D2998" w:rsidRDefault="00315006" w:rsidP="00315006">
            <w:pPr>
              <w:jc w:val="both"/>
              <w:rPr>
                <w:rFonts w:ascii="Times New Roman" w:hAnsi="Times New Roman"/>
                <w:bCs/>
                <w:sz w:val="20"/>
                <w:szCs w:val="20"/>
              </w:rPr>
            </w:pPr>
          </w:p>
        </w:tc>
      </w:tr>
    </w:tbl>
    <w:p w14:paraId="0F4D61AE" w14:textId="77777777" w:rsidR="00315006" w:rsidRDefault="00315006" w:rsidP="0052115D">
      <w:pPr>
        <w:rPr>
          <w:rFonts w:ascii="Times New Roman" w:hAnsi="Times New Roman"/>
          <w:sz w:val="20"/>
          <w:szCs w:val="20"/>
        </w:rPr>
      </w:pPr>
    </w:p>
    <w:p w14:paraId="26A91885" w14:textId="77777777" w:rsidR="00315006" w:rsidRDefault="00315006">
      <w:pPr>
        <w:rPr>
          <w:rFonts w:ascii="Times New Roman" w:hAnsi="Times New Roman"/>
          <w:sz w:val="20"/>
          <w:szCs w:val="20"/>
        </w:rPr>
      </w:pPr>
      <w:r>
        <w:rPr>
          <w:rFonts w:ascii="Times New Roman" w:hAnsi="Times New Roman"/>
          <w:sz w:val="20"/>
          <w:szCs w:val="20"/>
        </w:rPr>
        <w:br w:type="page"/>
      </w:r>
    </w:p>
    <w:tbl>
      <w:tblPr>
        <w:tblW w:w="50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9"/>
        <w:gridCol w:w="975"/>
        <w:gridCol w:w="1081"/>
        <w:gridCol w:w="4327"/>
      </w:tblGrid>
      <w:tr w:rsidR="0052115D" w:rsidRPr="003A2B04" w14:paraId="173646F0" w14:textId="77777777" w:rsidTr="005D2998">
        <w:tc>
          <w:tcPr>
            <w:tcW w:w="1486" w:type="pct"/>
            <w:tcBorders>
              <w:top w:val="single" w:sz="12" w:space="0" w:color="auto"/>
              <w:bottom w:val="single" w:sz="4" w:space="0" w:color="auto"/>
            </w:tcBorders>
            <w:shd w:val="clear" w:color="auto" w:fill="C0C0C0"/>
          </w:tcPr>
          <w:p w14:paraId="401E64A8" w14:textId="77777777" w:rsidR="0052115D" w:rsidRPr="003A2B04" w:rsidRDefault="0052115D" w:rsidP="00315006">
            <w:pPr>
              <w:jc w:val="both"/>
              <w:rPr>
                <w:rFonts w:ascii="Times New Roman" w:hAnsi="Times New Roman"/>
                <w:b/>
                <w:bCs/>
                <w:sz w:val="20"/>
                <w:szCs w:val="20"/>
              </w:rPr>
            </w:pPr>
            <w:r w:rsidRPr="003A2B04">
              <w:rPr>
                <w:rFonts w:ascii="Times New Roman" w:hAnsi="Times New Roman"/>
                <w:b/>
                <w:bCs/>
                <w:sz w:val="20"/>
                <w:szCs w:val="20"/>
              </w:rPr>
              <w:lastRenderedPageBreak/>
              <w:t>Assessment strategy</w:t>
            </w:r>
          </w:p>
        </w:tc>
        <w:tc>
          <w:tcPr>
            <w:tcW w:w="537" w:type="pct"/>
            <w:tcBorders>
              <w:top w:val="single" w:sz="12" w:space="0" w:color="auto"/>
              <w:bottom w:val="single" w:sz="4" w:space="0" w:color="auto"/>
            </w:tcBorders>
            <w:shd w:val="clear" w:color="auto" w:fill="C0C0C0"/>
          </w:tcPr>
          <w:p w14:paraId="69085FAA" w14:textId="77777777" w:rsidR="0052115D" w:rsidRPr="003A2B04" w:rsidRDefault="0052115D" w:rsidP="00315006">
            <w:pPr>
              <w:jc w:val="both"/>
              <w:rPr>
                <w:rFonts w:ascii="Times New Roman" w:hAnsi="Times New Roman"/>
                <w:b/>
                <w:bCs/>
                <w:sz w:val="20"/>
                <w:szCs w:val="20"/>
              </w:rPr>
            </w:pPr>
            <w:r w:rsidRPr="003A2B04">
              <w:rPr>
                <w:rFonts w:ascii="Times New Roman" w:hAnsi="Times New Roman"/>
                <w:b/>
                <w:bCs/>
                <w:sz w:val="20"/>
                <w:szCs w:val="20"/>
              </w:rPr>
              <w:t>Weight in %</w:t>
            </w:r>
          </w:p>
        </w:tc>
        <w:tc>
          <w:tcPr>
            <w:tcW w:w="595" w:type="pct"/>
            <w:tcBorders>
              <w:top w:val="single" w:sz="12" w:space="0" w:color="auto"/>
              <w:bottom w:val="single" w:sz="4" w:space="0" w:color="auto"/>
            </w:tcBorders>
            <w:shd w:val="clear" w:color="auto" w:fill="C0C0C0"/>
          </w:tcPr>
          <w:p w14:paraId="014AE669" w14:textId="77777777" w:rsidR="0052115D" w:rsidRPr="003A2B04" w:rsidRDefault="0052115D" w:rsidP="00315006">
            <w:pPr>
              <w:jc w:val="both"/>
              <w:rPr>
                <w:rFonts w:ascii="Times New Roman" w:hAnsi="Times New Roman"/>
                <w:b/>
                <w:bCs/>
                <w:sz w:val="20"/>
                <w:szCs w:val="20"/>
              </w:rPr>
            </w:pPr>
            <w:r w:rsidRPr="003A2B04">
              <w:rPr>
                <w:rFonts w:ascii="Times New Roman" w:hAnsi="Times New Roman"/>
                <w:b/>
                <w:bCs/>
                <w:sz w:val="20"/>
                <w:szCs w:val="20"/>
              </w:rPr>
              <w:t>Deadlines</w:t>
            </w:r>
          </w:p>
        </w:tc>
        <w:tc>
          <w:tcPr>
            <w:tcW w:w="2382" w:type="pct"/>
            <w:tcBorders>
              <w:top w:val="single" w:sz="12" w:space="0" w:color="auto"/>
              <w:bottom w:val="single" w:sz="4" w:space="0" w:color="auto"/>
            </w:tcBorders>
            <w:shd w:val="clear" w:color="auto" w:fill="C0C0C0"/>
          </w:tcPr>
          <w:p w14:paraId="317601F8" w14:textId="77777777" w:rsidR="0052115D" w:rsidRPr="003A2B04" w:rsidRDefault="0052115D" w:rsidP="00315006">
            <w:pPr>
              <w:jc w:val="both"/>
              <w:rPr>
                <w:rFonts w:ascii="Times New Roman" w:hAnsi="Times New Roman"/>
                <w:b/>
                <w:bCs/>
                <w:sz w:val="20"/>
                <w:szCs w:val="20"/>
              </w:rPr>
            </w:pPr>
            <w:r w:rsidRPr="003A2B04">
              <w:rPr>
                <w:rFonts w:ascii="Times New Roman" w:hAnsi="Times New Roman"/>
                <w:b/>
                <w:bCs/>
                <w:sz w:val="20"/>
                <w:szCs w:val="20"/>
              </w:rPr>
              <w:t>Assessment criteria</w:t>
            </w:r>
          </w:p>
        </w:tc>
      </w:tr>
      <w:tr w:rsidR="005D2998" w:rsidRPr="003A02BE" w14:paraId="322B18CF" w14:textId="77777777" w:rsidTr="005D2998">
        <w:tc>
          <w:tcPr>
            <w:tcW w:w="1486" w:type="pct"/>
            <w:tcBorders>
              <w:top w:val="single" w:sz="4" w:space="0" w:color="auto"/>
            </w:tcBorders>
          </w:tcPr>
          <w:p w14:paraId="184C1AE0" w14:textId="77777777" w:rsidR="005D2998" w:rsidRPr="005D2998" w:rsidRDefault="005D2998" w:rsidP="005D2998">
            <w:pPr>
              <w:jc w:val="both"/>
              <w:rPr>
                <w:rFonts w:ascii="Times New Roman" w:hAnsi="Times New Roman"/>
                <w:sz w:val="20"/>
                <w:szCs w:val="20"/>
                <w:lang w:val="ru-RU"/>
              </w:rPr>
            </w:pPr>
            <w:r w:rsidRPr="005D2998">
              <w:rPr>
                <w:rFonts w:ascii="Times New Roman" w:hAnsi="Times New Roman"/>
                <w:sz w:val="20"/>
                <w:szCs w:val="20"/>
              </w:rPr>
              <w:t>Individual or group f</w:t>
            </w:r>
            <w:r w:rsidRPr="005D2998">
              <w:rPr>
                <w:rFonts w:ascii="Times New Roman" w:hAnsi="Times New Roman"/>
                <w:sz w:val="20"/>
                <w:szCs w:val="20"/>
                <w:lang w:val="ru-RU"/>
              </w:rPr>
              <w:t xml:space="preserve">inal </w:t>
            </w:r>
            <w:r w:rsidRPr="005D2998">
              <w:rPr>
                <w:rFonts w:ascii="Times New Roman" w:hAnsi="Times New Roman"/>
                <w:sz w:val="20"/>
                <w:szCs w:val="20"/>
              </w:rPr>
              <w:t>p</w:t>
            </w:r>
            <w:r w:rsidRPr="005D2998">
              <w:rPr>
                <w:rFonts w:ascii="Times New Roman" w:hAnsi="Times New Roman"/>
                <w:sz w:val="20"/>
                <w:szCs w:val="20"/>
                <w:lang w:val="ru-RU"/>
              </w:rPr>
              <w:t>roject</w:t>
            </w:r>
            <w:r w:rsidRPr="005D2998">
              <w:rPr>
                <w:rFonts w:ascii="Times New Roman" w:hAnsi="Times New Roman"/>
                <w:sz w:val="20"/>
                <w:szCs w:val="20"/>
              </w:rPr>
              <w:t xml:space="preserve"> referred during seminars</w:t>
            </w:r>
          </w:p>
        </w:tc>
        <w:tc>
          <w:tcPr>
            <w:tcW w:w="537" w:type="pct"/>
            <w:tcBorders>
              <w:top w:val="single" w:sz="4" w:space="0" w:color="auto"/>
            </w:tcBorders>
          </w:tcPr>
          <w:p w14:paraId="3AAFCF9D" w14:textId="77777777" w:rsidR="005D2998" w:rsidRPr="005D2998" w:rsidRDefault="005D2998" w:rsidP="005D2998">
            <w:pPr>
              <w:jc w:val="both"/>
              <w:rPr>
                <w:rFonts w:ascii="Times New Roman" w:hAnsi="Times New Roman"/>
                <w:sz w:val="20"/>
                <w:szCs w:val="20"/>
                <w:lang w:val="ru-RU"/>
              </w:rPr>
            </w:pPr>
            <w:r w:rsidRPr="005D2998">
              <w:rPr>
                <w:rFonts w:ascii="Times New Roman" w:hAnsi="Times New Roman"/>
                <w:sz w:val="20"/>
                <w:szCs w:val="20"/>
                <w:lang w:val="pl-PL"/>
              </w:rPr>
              <w:t>2</w:t>
            </w:r>
            <w:r w:rsidRPr="005D2998">
              <w:rPr>
                <w:rFonts w:ascii="Times New Roman" w:hAnsi="Times New Roman"/>
                <w:sz w:val="20"/>
                <w:szCs w:val="20"/>
                <w:lang w:val="ru-RU"/>
              </w:rPr>
              <w:t>0</w:t>
            </w:r>
          </w:p>
        </w:tc>
        <w:tc>
          <w:tcPr>
            <w:tcW w:w="595" w:type="pct"/>
            <w:tcBorders>
              <w:top w:val="single" w:sz="4" w:space="0" w:color="auto"/>
            </w:tcBorders>
          </w:tcPr>
          <w:p w14:paraId="05BCA021" w14:textId="77777777" w:rsidR="005D2998" w:rsidRPr="005D2998" w:rsidRDefault="005D2998" w:rsidP="005D2998">
            <w:pPr>
              <w:jc w:val="both"/>
              <w:rPr>
                <w:rFonts w:ascii="Times New Roman" w:hAnsi="Times New Roman"/>
                <w:bCs/>
                <w:sz w:val="20"/>
                <w:szCs w:val="20"/>
                <w:lang w:val="ru-RU"/>
              </w:rPr>
            </w:pPr>
            <w:r w:rsidRPr="005D2998">
              <w:rPr>
                <w:rFonts w:ascii="Times New Roman" w:hAnsi="Times New Roman"/>
                <w:bCs/>
                <w:sz w:val="20"/>
                <w:szCs w:val="20"/>
              </w:rPr>
              <w:t>3</w:t>
            </w:r>
            <w:r w:rsidRPr="005D2998">
              <w:rPr>
                <w:rFonts w:ascii="Times New Roman" w:hAnsi="Times New Roman"/>
                <w:bCs/>
                <w:sz w:val="20"/>
                <w:szCs w:val="20"/>
                <w:vertAlign w:val="superscript"/>
              </w:rPr>
              <w:t>th -</w:t>
            </w:r>
            <w:r w:rsidRPr="005D2998">
              <w:rPr>
                <w:rFonts w:ascii="Times New Roman" w:hAnsi="Times New Roman"/>
                <w:bCs/>
                <w:sz w:val="20"/>
                <w:szCs w:val="20"/>
              </w:rPr>
              <w:t xml:space="preserve"> 14</w:t>
            </w:r>
            <w:r w:rsidRPr="005D2998">
              <w:rPr>
                <w:rFonts w:ascii="Times New Roman" w:hAnsi="Times New Roman"/>
                <w:bCs/>
                <w:sz w:val="20"/>
                <w:szCs w:val="20"/>
                <w:vertAlign w:val="superscript"/>
              </w:rPr>
              <w:t xml:space="preserve">th </w:t>
            </w:r>
            <w:r w:rsidRPr="005D2998">
              <w:rPr>
                <w:rFonts w:ascii="Times New Roman" w:hAnsi="Times New Roman"/>
                <w:bCs/>
                <w:sz w:val="20"/>
                <w:szCs w:val="20"/>
              </w:rPr>
              <w:t>week</w:t>
            </w:r>
          </w:p>
        </w:tc>
        <w:tc>
          <w:tcPr>
            <w:tcW w:w="2382" w:type="pct"/>
            <w:tcBorders>
              <w:top w:val="single" w:sz="4" w:space="0" w:color="auto"/>
            </w:tcBorders>
          </w:tcPr>
          <w:p w14:paraId="3057C4F1" w14:textId="77777777" w:rsidR="005D2998" w:rsidRPr="005D2998" w:rsidRDefault="005D2998" w:rsidP="005D2998">
            <w:pPr>
              <w:jc w:val="both"/>
              <w:rPr>
                <w:rFonts w:ascii="Times New Roman" w:hAnsi="Times New Roman"/>
                <w:bCs/>
                <w:sz w:val="20"/>
                <w:szCs w:val="20"/>
              </w:rPr>
            </w:pPr>
            <w:r w:rsidRPr="005D2998">
              <w:rPr>
                <w:rFonts w:ascii="Times New Roman" w:hAnsi="Times New Roman"/>
                <w:bCs/>
                <w:sz w:val="20"/>
                <w:szCs w:val="20"/>
              </w:rPr>
              <w:t>Project</w:t>
            </w:r>
          </w:p>
        </w:tc>
      </w:tr>
      <w:tr w:rsidR="0052115D" w:rsidRPr="006F5B4C" w14:paraId="4217BFC9" w14:textId="77777777" w:rsidTr="005D2998">
        <w:trPr>
          <w:trHeight w:val="373"/>
        </w:trPr>
        <w:tc>
          <w:tcPr>
            <w:tcW w:w="1486" w:type="pct"/>
          </w:tcPr>
          <w:p w14:paraId="3A638D13" w14:textId="77777777" w:rsidR="0052115D" w:rsidRPr="005D2998" w:rsidRDefault="0052115D" w:rsidP="005D2998">
            <w:pPr>
              <w:jc w:val="both"/>
              <w:rPr>
                <w:rFonts w:ascii="Times New Roman" w:hAnsi="Times New Roman"/>
                <w:sz w:val="20"/>
                <w:szCs w:val="20"/>
                <w:lang w:val="ru-RU"/>
              </w:rPr>
            </w:pPr>
            <w:r w:rsidRPr="005D2998">
              <w:rPr>
                <w:rFonts w:ascii="Times New Roman" w:hAnsi="Times New Roman"/>
                <w:bCs/>
                <w:sz w:val="20"/>
                <w:szCs w:val="20"/>
                <w:lang w:val="en-US"/>
              </w:rPr>
              <w:t>Final exam</w:t>
            </w:r>
          </w:p>
        </w:tc>
        <w:tc>
          <w:tcPr>
            <w:tcW w:w="537" w:type="pct"/>
          </w:tcPr>
          <w:p w14:paraId="1827DD82" w14:textId="77777777" w:rsidR="0052115D" w:rsidRPr="005D2998" w:rsidRDefault="005D2998" w:rsidP="005D2998">
            <w:pPr>
              <w:jc w:val="both"/>
              <w:rPr>
                <w:rFonts w:ascii="Times New Roman" w:hAnsi="Times New Roman"/>
                <w:sz w:val="20"/>
                <w:szCs w:val="20"/>
                <w:lang w:val="ru-RU"/>
              </w:rPr>
            </w:pPr>
            <w:r w:rsidRPr="005D2998">
              <w:rPr>
                <w:rFonts w:ascii="Times New Roman" w:hAnsi="Times New Roman"/>
                <w:sz w:val="20"/>
                <w:szCs w:val="20"/>
                <w:lang w:val="nl-BE"/>
              </w:rPr>
              <w:t>80</w:t>
            </w:r>
          </w:p>
        </w:tc>
        <w:tc>
          <w:tcPr>
            <w:tcW w:w="595" w:type="pct"/>
          </w:tcPr>
          <w:p w14:paraId="4C698244" w14:textId="77777777" w:rsidR="0052115D" w:rsidRPr="005D2998" w:rsidRDefault="0052115D" w:rsidP="005D2998">
            <w:pPr>
              <w:jc w:val="both"/>
              <w:rPr>
                <w:rFonts w:ascii="Times New Roman" w:hAnsi="Times New Roman"/>
                <w:bCs/>
                <w:sz w:val="20"/>
                <w:szCs w:val="20"/>
                <w:lang w:val="ru-RU"/>
              </w:rPr>
            </w:pPr>
          </w:p>
        </w:tc>
        <w:tc>
          <w:tcPr>
            <w:tcW w:w="2382" w:type="pct"/>
          </w:tcPr>
          <w:p w14:paraId="06B753D5" w14:textId="77777777" w:rsidR="0052115D" w:rsidRPr="005D2998" w:rsidRDefault="005D2998" w:rsidP="005D2998">
            <w:pPr>
              <w:jc w:val="both"/>
              <w:rPr>
                <w:rFonts w:ascii="Times New Roman" w:hAnsi="Times New Roman"/>
                <w:bCs/>
                <w:sz w:val="20"/>
                <w:szCs w:val="20"/>
                <w:lang w:val="en-US"/>
              </w:rPr>
            </w:pPr>
            <w:r w:rsidRPr="005D2998">
              <w:rPr>
                <w:rFonts w:ascii="Times New Roman" w:hAnsi="Times New Roman"/>
                <w:bCs/>
                <w:sz w:val="20"/>
                <w:szCs w:val="20"/>
              </w:rPr>
              <w:t>Test</w:t>
            </w:r>
          </w:p>
        </w:tc>
      </w:tr>
    </w:tbl>
    <w:p w14:paraId="24255EB5" w14:textId="77777777" w:rsidR="0052115D" w:rsidRPr="006F5B4C" w:rsidRDefault="0052115D" w:rsidP="0052115D">
      <w:pPr>
        <w:rPr>
          <w:rFonts w:ascii="Times New Roman" w:hAnsi="Times New Roman"/>
          <w:sz w:val="20"/>
          <w:szCs w:val="20"/>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93"/>
        <w:gridCol w:w="721"/>
        <w:gridCol w:w="2042"/>
        <w:gridCol w:w="1300"/>
        <w:gridCol w:w="2419"/>
      </w:tblGrid>
      <w:tr w:rsidR="0052115D" w:rsidRPr="003A2B04" w14:paraId="39091A62" w14:textId="77777777" w:rsidTr="00357A25">
        <w:tc>
          <w:tcPr>
            <w:tcW w:w="1429" w:type="pct"/>
            <w:tcBorders>
              <w:top w:val="single" w:sz="12" w:space="0" w:color="auto"/>
              <w:bottom w:val="single" w:sz="4" w:space="0" w:color="auto"/>
            </w:tcBorders>
            <w:shd w:val="clear" w:color="auto" w:fill="C0C0C0"/>
          </w:tcPr>
          <w:p w14:paraId="48AF13AE" w14:textId="77777777" w:rsidR="0052115D" w:rsidRPr="003A2B04" w:rsidRDefault="0052115D" w:rsidP="00315006">
            <w:pPr>
              <w:jc w:val="both"/>
              <w:outlineLvl w:val="3"/>
              <w:rPr>
                <w:rFonts w:ascii="Times New Roman" w:hAnsi="Times New Roman"/>
                <w:b/>
                <w:bCs/>
                <w:sz w:val="20"/>
                <w:szCs w:val="20"/>
              </w:rPr>
            </w:pPr>
            <w:r w:rsidRPr="003A2B04">
              <w:rPr>
                <w:rFonts w:ascii="Times New Roman" w:hAnsi="Times New Roman"/>
                <w:b/>
                <w:bCs/>
                <w:sz w:val="20"/>
                <w:szCs w:val="20"/>
              </w:rPr>
              <w:t>Author</w:t>
            </w:r>
          </w:p>
        </w:tc>
        <w:tc>
          <w:tcPr>
            <w:tcW w:w="397" w:type="pct"/>
            <w:tcBorders>
              <w:top w:val="single" w:sz="12" w:space="0" w:color="auto"/>
              <w:bottom w:val="single" w:sz="4" w:space="0" w:color="auto"/>
            </w:tcBorders>
            <w:shd w:val="clear" w:color="auto" w:fill="C0C0C0"/>
          </w:tcPr>
          <w:p w14:paraId="7F92D073" w14:textId="77777777" w:rsidR="0052115D" w:rsidRPr="003A2B04" w:rsidRDefault="0052115D" w:rsidP="00315006">
            <w:pPr>
              <w:jc w:val="both"/>
              <w:outlineLvl w:val="3"/>
              <w:rPr>
                <w:rFonts w:ascii="Times New Roman" w:hAnsi="Times New Roman"/>
                <w:b/>
                <w:bCs/>
                <w:sz w:val="20"/>
                <w:szCs w:val="20"/>
              </w:rPr>
            </w:pPr>
            <w:r w:rsidRPr="003A2B04">
              <w:rPr>
                <w:rFonts w:ascii="Times New Roman" w:hAnsi="Times New Roman"/>
                <w:b/>
                <w:bCs/>
                <w:sz w:val="20"/>
                <w:szCs w:val="20"/>
              </w:rPr>
              <w:t>Year of issue</w:t>
            </w:r>
          </w:p>
        </w:tc>
        <w:tc>
          <w:tcPr>
            <w:tcW w:w="1125" w:type="pct"/>
            <w:tcBorders>
              <w:top w:val="single" w:sz="12" w:space="0" w:color="auto"/>
              <w:bottom w:val="single" w:sz="4" w:space="0" w:color="auto"/>
            </w:tcBorders>
            <w:shd w:val="clear" w:color="auto" w:fill="C0C0C0"/>
          </w:tcPr>
          <w:p w14:paraId="3E53CE9A" w14:textId="77777777" w:rsidR="0052115D" w:rsidRPr="003A2B04" w:rsidRDefault="0052115D" w:rsidP="00315006">
            <w:pPr>
              <w:jc w:val="both"/>
              <w:outlineLvl w:val="3"/>
              <w:rPr>
                <w:rFonts w:ascii="Times New Roman" w:hAnsi="Times New Roman"/>
                <w:b/>
                <w:sz w:val="20"/>
                <w:szCs w:val="20"/>
              </w:rPr>
            </w:pPr>
            <w:r w:rsidRPr="003A2B04">
              <w:rPr>
                <w:rFonts w:ascii="Times New Roman" w:hAnsi="Times New Roman"/>
                <w:b/>
                <w:sz w:val="20"/>
                <w:szCs w:val="20"/>
              </w:rPr>
              <w:t xml:space="preserve">Title </w:t>
            </w:r>
          </w:p>
        </w:tc>
        <w:tc>
          <w:tcPr>
            <w:tcW w:w="716" w:type="pct"/>
            <w:tcBorders>
              <w:top w:val="single" w:sz="12" w:space="0" w:color="auto"/>
              <w:bottom w:val="single" w:sz="4" w:space="0" w:color="auto"/>
            </w:tcBorders>
            <w:shd w:val="clear" w:color="auto" w:fill="C0C0C0"/>
          </w:tcPr>
          <w:p w14:paraId="3029C97B" w14:textId="77777777" w:rsidR="0052115D" w:rsidRPr="003A2B04" w:rsidRDefault="0052115D" w:rsidP="00315006">
            <w:pPr>
              <w:jc w:val="both"/>
              <w:outlineLvl w:val="3"/>
              <w:rPr>
                <w:rFonts w:ascii="Times New Roman" w:hAnsi="Times New Roman"/>
                <w:b/>
                <w:sz w:val="20"/>
                <w:szCs w:val="20"/>
                <w:lang w:val="en-US"/>
              </w:rPr>
            </w:pPr>
            <w:r w:rsidRPr="003A2B04">
              <w:rPr>
                <w:rFonts w:ascii="Times New Roman" w:hAnsi="Times New Roman"/>
                <w:b/>
                <w:sz w:val="20"/>
                <w:szCs w:val="20"/>
                <w:lang w:val="en-US"/>
              </w:rPr>
              <w:t>No of periodical or volume</w:t>
            </w:r>
          </w:p>
        </w:tc>
        <w:tc>
          <w:tcPr>
            <w:tcW w:w="1333" w:type="pct"/>
            <w:tcBorders>
              <w:top w:val="single" w:sz="12" w:space="0" w:color="auto"/>
              <w:bottom w:val="single" w:sz="4" w:space="0" w:color="auto"/>
            </w:tcBorders>
            <w:shd w:val="clear" w:color="auto" w:fill="C0C0C0"/>
          </w:tcPr>
          <w:p w14:paraId="4E233DDD" w14:textId="77777777" w:rsidR="0052115D" w:rsidRPr="003A2B04" w:rsidRDefault="0052115D" w:rsidP="00315006">
            <w:pPr>
              <w:outlineLvl w:val="3"/>
              <w:rPr>
                <w:rFonts w:ascii="Times New Roman" w:hAnsi="Times New Roman"/>
                <w:b/>
                <w:bCs/>
                <w:sz w:val="20"/>
                <w:szCs w:val="20"/>
                <w:lang w:val="en-US"/>
              </w:rPr>
            </w:pPr>
            <w:r w:rsidRPr="003A2B04">
              <w:rPr>
                <w:rFonts w:ascii="Times New Roman" w:hAnsi="Times New Roman"/>
                <w:b/>
                <w:bCs/>
                <w:sz w:val="20"/>
                <w:szCs w:val="20"/>
                <w:lang w:val="en-US"/>
              </w:rPr>
              <w:t>Place of printing. Printing house or internet link</w:t>
            </w:r>
          </w:p>
        </w:tc>
      </w:tr>
      <w:tr w:rsidR="0052115D" w:rsidRPr="003A2B04" w14:paraId="6D92F4D6" w14:textId="77777777" w:rsidTr="00315006">
        <w:tc>
          <w:tcPr>
            <w:tcW w:w="5000" w:type="pct"/>
            <w:gridSpan w:val="5"/>
            <w:tcBorders>
              <w:top w:val="single" w:sz="4" w:space="0" w:color="auto"/>
              <w:bottom w:val="single" w:sz="4" w:space="0" w:color="auto"/>
            </w:tcBorders>
            <w:shd w:val="clear" w:color="auto" w:fill="D9D9D9"/>
          </w:tcPr>
          <w:p w14:paraId="2D45E5F0" w14:textId="77777777" w:rsidR="0052115D" w:rsidRPr="003A2B04" w:rsidRDefault="0052115D" w:rsidP="00315006">
            <w:pPr>
              <w:outlineLvl w:val="3"/>
              <w:rPr>
                <w:rFonts w:ascii="Times New Roman" w:hAnsi="Times New Roman"/>
                <w:bCs/>
                <w:sz w:val="20"/>
                <w:szCs w:val="20"/>
              </w:rPr>
            </w:pPr>
            <w:r w:rsidRPr="003A2B04">
              <w:rPr>
                <w:rFonts w:ascii="Times New Roman" w:hAnsi="Times New Roman"/>
                <w:b/>
                <w:bCs/>
                <w:sz w:val="20"/>
                <w:szCs w:val="20"/>
              </w:rPr>
              <w:t>Compulsory literature</w:t>
            </w:r>
          </w:p>
        </w:tc>
      </w:tr>
      <w:tr w:rsidR="0052115D" w:rsidRPr="003A2B04" w14:paraId="61747E7B" w14:textId="77777777" w:rsidTr="00357A25">
        <w:tc>
          <w:tcPr>
            <w:tcW w:w="1429" w:type="pct"/>
            <w:tcBorders>
              <w:top w:val="single" w:sz="4" w:space="0" w:color="auto"/>
            </w:tcBorders>
          </w:tcPr>
          <w:p w14:paraId="39C7AEFA" w14:textId="77777777" w:rsidR="0052115D" w:rsidRPr="005D2998" w:rsidRDefault="005D2998" w:rsidP="005D2998">
            <w:pPr>
              <w:jc w:val="both"/>
              <w:outlineLvl w:val="3"/>
              <w:rPr>
                <w:rFonts w:ascii="Times New Roman" w:hAnsi="Times New Roman"/>
                <w:bCs/>
                <w:sz w:val="20"/>
                <w:szCs w:val="20"/>
              </w:rPr>
            </w:pPr>
            <w:r w:rsidRPr="005D2998">
              <w:rPr>
                <w:rFonts w:ascii="Times New Roman" w:hAnsi="Times New Roman"/>
                <w:sz w:val="20"/>
                <w:szCs w:val="20"/>
              </w:rPr>
              <w:t>Kenneth WH,   Gurpreet SD</w:t>
            </w:r>
          </w:p>
        </w:tc>
        <w:tc>
          <w:tcPr>
            <w:tcW w:w="397" w:type="pct"/>
            <w:tcBorders>
              <w:top w:val="single" w:sz="4" w:space="0" w:color="auto"/>
            </w:tcBorders>
          </w:tcPr>
          <w:p w14:paraId="3C9082C3" w14:textId="77777777" w:rsidR="0052115D" w:rsidRPr="005D2998" w:rsidRDefault="005D2998" w:rsidP="00230484">
            <w:pPr>
              <w:jc w:val="center"/>
              <w:outlineLvl w:val="3"/>
              <w:rPr>
                <w:rFonts w:ascii="Times New Roman" w:hAnsi="Times New Roman"/>
                <w:bCs/>
                <w:sz w:val="20"/>
                <w:szCs w:val="20"/>
                <w:lang w:val="ru-RU"/>
              </w:rPr>
            </w:pPr>
            <w:r w:rsidRPr="005D2998">
              <w:rPr>
                <w:rFonts w:ascii="Times New Roman" w:hAnsi="Times New Roman"/>
                <w:sz w:val="20"/>
                <w:szCs w:val="20"/>
                <w:lang w:val="nl-BE"/>
              </w:rPr>
              <w:t>2015</w:t>
            </w:r>
          </w:p>
        </w:tc>
        <w:tc>
          <w:tcPr>
            <w:tcW w:w="1125" w:type="pct"/>
            <w:tcBorders>
              <w:top w:val="single" w:sz="4" w:space="0" w:color="auto"/>
            </w:tcBorders>
          </w:tcPr>
          <w:p w14:paraId="0EF559CB" w14:textId="77777777" w:rsidR="0052115D" w:rsidRPr="005D2998" w:rsidRDefault="005D2998" w:rsidP="00230484">
            <w:pPr>
              <w:outlineLvl w:val="3"/>
              <w:rPr>
                <w:rFonts w:ascii="Times New Roman" w:hAnsi="Times New Roman"/>
                <w:bCs/>
                <w:sz w:val="20"/>
                <w:szCs w:val="20"/>
              </w:rPr>
            </w:pPr>
            <w:r w:rsidRPr="005D2998">
              <w:rPr>
                <w:rFonts w:ascii="Times New Roman" w:hAnsi="Times New Roman"/>
                <w:sz w:val="20"/>
                <w:szCs w:val="20"/>
              </w:rPr>
              <w:t>Neuroprosthetics: Theory and Practice</w:t>
            </w:r>
          </w:p>
        </w:tc>
        <w:tc>
          <w:tcPr>
            <w:tcW w:w="716" w:type="pct"/>
            <w:tcBorders>
              <w:top w:val="single" w:sz="4" w:space="0" w:color="auto"/>
            </w:tcBorders>
          </w:tcPr>
          <w:p w14:paraId="75828A3F" w14:textId="77777777" w:rsidR="0052115D" w:rsidRPr="005D2998" w:rsidRDefault="0052115D" w:rsidP="00230484">
            <w:pPr>
              <w:jc w:val="center"/>
              <w:outlineLvl w:val="3"/>
              <w:rPr>
                <w:rFonts w:ascii="Times New Roman" w:hAnsi="Times New Roman"/>
                <w:sz w:val="20"/>
                <w:szCs w:val="20"/>
                <w:lang w:val="ru-RU"/>
              </w:rPr>
            </w:pPr>
          </w:p>
        </w:tc>
        <w:tc>
          <w:tcPr>
            <w:tcW w:w="1333" w:type="pct"/>
            <w:tcBorders>
              <w:top w:val="single" w:sz="4" w:space="0" w:color="auto"/>
            </w:tcBorders>
          </w:tcPr>
          <w:p w14:paraId="2BFE9A5C" w14:textId="77777777" w:rsidR="0052115D" w:rsidRPr="005D2998" w:rsidRDefault="005D2998" w:rsidP="00315006">
            <w:pPr>
              <w:outlineLvl w:val="3"/>
              <w:rPr>
                <w:rFonts w:ascii="Times New Roman" w:hAnsi="Times New Roman"/>
                <w:bCs/>
                <w:sz w:val="20"/>
                <w:szCs w:val="20"/>
                <w:lang w:val="ru-RU"/>
              </w:rPr>
            </w:pPr>
            <w:r w:rsidRPr="005D2998">
              <w:rPr>
                <w:rFonts w:ascii="Times New Roman" w:hAnsi="Times New Roman"/>
                <w:sz w:val="20"/>
                <w:szCs w:val="20"/>
              </w:rPr>
              <w:t>University of Utah, USA</w:t>
            </w:r>
          </w:p>
        </w:tc>
      </w:tr>
      <w:tr w:rsidR="00315006" w:rsidRPr="003A2B04" w14:paraId="0C72C048" w14:textId="77777777" w:rsidTr="00357A25">
        <w:tc>
          <w:tcPr>
            <w:tcW w:w="1429" w:type="pct"/>
            <w:tcBorders>
              <w:top w:val="single" w:sz="4" w:space="0" w:color="auto"/>
            </w:tcBorders>
          </w:tcPr>
          <w:p w14:paraId="4D252454" w14:textId="77777777" w:rsidR="00315006" w:rsidRPr="00357A25" w:rsidRDefault="00357A25" w:rsidP="005D2998">
            <w:pPr>
              <w:jc w:val="both"/>
              <w:outlineLvl w:val="3"/>
              <w:rPr>
                <w:rFonts w:ascii="Times New Roman" w:hAnsi="Times New Roman"/>
                <w:sz w:val="20"/>
                <w:szCs w:val="20"/>
              </w:rPr>
            </w:pPr>
            <w:r w:rsidRPr="00357A25">
              <w:rPr>
                <w:rStyle w:val="a-declarative2"/>
                <w:rFonts w:ascii="Times New Roman" w:hAnsi="Times New Roman"/>
                <w:color w:val="111111"/>
                <w:sz w:val="20"/>
                <w:szCs w:val="20"/>
              </w:rPr>
              <w:t xml:space="preserve">Eric R. Kandel </w:t>
            </w:r>
            <w:r w:rsidRPr="00357A25">
              <w:rPr>
                <w:rStyle w:val="a-color-secondary"/>
                <w:rFonts w:ascii="Times New Roman" w:hAnsi="Times New Roman"/>
                <w:color w:val="111111"/>
                <w:sz w:val="20"/>
                <w:szCs w:val="20"/>
              </w:rPr>
              <w:t xml:space="preserve">(Editor), </w:t>
            </w:r>
            <w:r w:rsidRPr="00357A25">
              <w:rPr>
                <w:rStyle w:val="author"/>
                <w:rFonts w:ascii="Times New Roman" w:hAnsi="Times New Roman"/>
                <w:color w:val="111111"/>
                <w:sz w:val="20"/>
                <w:szCs w:val="20"/>
              </w:rPr>
              <w:t xml:space="preserve">James H. Schwartz </w:t>
            </w:r>
            <w:r w:rsidRPr="00357A25">
              <w:rPr>
                <w:rStyle w:val="a-color-secondary"/>
                <w:rFonts w:ascii="Times New Roman" w:hAnsi="Times New Roman"/>
                <w:color w:val="111111"/>
                <w:sz w:val="20"/>
                <w:szCs w:val="20"/>
              </w:rPr>
              <w:t xml:space="preserve">(Editor), </w:t>
            </w:r>
            <w:r w:rsidRPr="00357A25">
              <w:rPr>
                <w:rStyle w:val="author"/>
                <w:rFonts w:ascii="Times New Roman" w:hAnsi="Times New Roman"/>
                <w:color w:val="111111"/>
                <w:sz w:val="20"/>
                <w:szCs w:val="20"/>
              </w:rPr>
              <w:t xml:space="preserve">Thomas M. Jessell </w:t>
            </w:r>
            <w:r w:rsidRPr="00357A25">
              <w:rPr>
                <w:rStyle w:val="a-color-secondary"/>
                <w:rFonts w:ascii="Times New Roman" w:hAnsi="Times New Roman"/>
                <w:color w:val="111111"/>
                <w:sz w:val="20"/>
                <w:szCs w:val="20"/>
              </w:rPr>
              <w:t xml:space="preserve">(Editor), </w:t>
            </w:r>
            <w:r w:rsidRPr="00357A25">
              <w:rPr>
                <w:rStyle w:val="author"/>
                <w:rFonts w:ascii="Times New Roman" w:hAnsi="Times New Roman"/>
                <w:color w:val="111111"/>
                <w:sz w:val="20"/>
                <w:szCs w:val="20"/>
              </w:rPr>
              <w:t xml:space="preserve">Steven A. Siegelbaum </w:t>
            </w:r>
            <w:r w:rsidRPr="00357A25">
              <w:rPr>
                <w:rStyle w:val="a-color-secondary"/>
                <w:rFonts w:ascii="Times New Roman" w:hAnsi="Times New Roman"/>
                <w:color w:val="111111"/>
                <w:sz w:val="20"/>
                <w:szCs w:val="20"/>
              </w:rPr>
              <w:t xml:space="preserve">(Editor), </w:t>
            </w:r>
            <w:r w:rsidRPr="00357A25">
              <w:rPr>
                <w:rStyle w:val="author"/>
                <w:rFonts w:ascii="Times New Roman" w:hAnsi="Times New Roman"/>
                <w:color w:val="111111"/>
                <w:sz w:val="20"/>
                <w:szCs w:val="20"/>
              </w:rPr>
              <w:t xml:space="preserve">A. J. Hudspeth </w:t>
            </w:r>
            <w:r w:rsidRPr="00357A25">
              <w:rPr>
                <w:rStyle w:val="a-color-secondary"/>
                <w:rFonts w:ascii="Times New Roman" w:hAnsi="Times New Roman"/>
                <w:color w:val="111111"/>
                <w:sz w:val="20"/>
                <w:szCs w:val="20"/>
              </w:rPr>
              <w:t>(Editor</w:t>
            </w:r>
          </w:p>
        </w:tc>
        <w:tc>
          <w:tcPr>
            <w:tcW w:w="397" w:type="pct"/>
            <w:tcBorders>
              <w:top w:val="single" w:sz="4" w:space="0" w:color="auto"/>
            </w:tcBorders>
          </w:tcPr>
          <w:p w14:paraId="24EF76B8" w14:textId="77777777" w:rsidR="00315006" w:rsidRPr="005D2998" w:rsidRDefault="005D2998" w:rsidP="00357A25">
            <w:pPr>
              <w:jc w:val="center"/>
              <w:outlineLvl w:val="3"/>
              <w:rPr>
                <w:rFonts w:ascii="Times New Roman" w:hAnsi="Times New Roman"/>
                <w:bCs/>
                <w:sz w:val="20"/>
                <w:szCs w:val="20"/>
                <w:rtl/>
                <w:lang w:val="ru-RU" w:bidi="he-IL"/>
              </w:rPr>
            </w:pPr>
            <w:r w:rsidRPr="005D2998">
              <w:rPr>
                <w:rFonts w:ascii="Times New Roman" w:hAnsi="Times New Roman"/>
                <w:sz w:val="20"/>
                <w:szCs w:val="20"/>
                <w:lang w:val="nl-BE"/>
              </w:rPr>
              <w:t>20</w:t>
            </w:r>
            <w:r w:rsidR="00357A25">
              <w:rPr>
                <w:rFonts w:ascii="Times New Roman" w:hAnsi="Times New Roman"/>
                <w:sz w:val="20"/>
                <w:szCs w:val="20"/>
                <w:lang w:val="nl-BE"/>
              </w:rPr>
              <w:t>19</w:t>
            </w:r>
          </w:p>
        </w:tc>
        <w:tc>
          <w:tcPr>
            <w:tcW w:w="1125" w:type="pct"/>
            <w:tcBorders>
              <w:top w:val="single" w:sz="4" w:space="0" w:color="auto"/>
            </w:tcBorders>
          </w:tcPr>
          <w:p w14:paraId="11AA4045" w14:textId="77777777" w:rsidR="00315006" w:rsidRPr="00357A25" w:rsidRDefault="005D2998" w:rsidP="00230484">
            <w:pPr>
              <w:outlineLvl w:val="3"/>
              <w:rPr>
                <w:rFonts w:ascii="Times New Roman" w:hAnsi="Times New Roman"/>
                <w:bCs/>
                <w:sz w:val="20"/>
                <w:szCs w:val="20"/>
                <w:lang w:val="en-US" w:bidi="he-IL"/>
              </w:rPr>
            </w:pPr>
            <w:r w:rsidRPr="005D2998">
              <w:rPr>
                <w:rFonts w:ascii="Times New Roman" w:hAnsi="Times New Roman"/>
                <w:sz w:val="20"/>
                <w:szCs w:val="20"/>
              </w:rPr>
              <w:t>Principles of Neural Science</w:t>
            </w:r>
            <w:r w:rsidR="00357A25">
              <w:rPr>
                <w:rFonts w:ascii="Times New Roman" w:hAnsi="Times New Roman"/>
                <w:sz w:val="20"/>
                <w:szCs w:val="20"/>
                <w:lang w:val="en-US" w:bidi="he-IL"/>
              </w:rPr>
              <w:t>, fifth edition</w:t>
            </w:r>
          </w:p>
        </w:tc>
        <w:tc>
          <w:tcPr>
            <w:tcW w:w="716" w:type="pct"/>
            <w:tcBorders>
              <w:top w:val="single" w:sz="4" w:space="0" w:color="auto"/>
            </w:tcBorders>
          </w:tcPr>
          <w:p w14:paraId="4B705F39" w14:textId="77777777" w:rsidR="00315006" w:rsidRPr="005D2998" w:rsidRDefault="00315006" w:rsidP="004A0A06">
            <w:pPr>
              <w:jc w:val="center"/>
              <w:outlineLvl w:val="3"/>
              <w:rPr>
                <w:rFonts w:ascii="Times New Roman" w:hAnsi="Times New Roman"/>
                <w:sz w:val="20"/>
                <w:szCs w:val="20"/>
                <w:lang w:val="ru-RU"/>
              </w:rPr>
            </w:pPr>
          </w:p>
        </w:tc>
        <w:tc>
          <w:tcPr>
            <w:tcW w:w="1333" w:type="pct"/>
            <w:tcBorders>
              <w:top w:val="single" w:sz="4" w:space="0" w:color="auto"/>
            </w:tcBorders>
          </w:tcPr>
          <w:p w14:paraId="3101E47A" w14:textId="77777777" w:rsidR="00315006" w:rsidRDefault="000C2F48" w:rsidP="00315006">
            <w:pPr>
              <w:outlineLvl w:val="3"/>
              <w:rPr>
                <w:rFonts w:ascii="Times New Roman" w:hAnsi="Times New Roman"/>
                <w:sz w:val="20"/>
                <w:szCs w:val="20"/>
              </w:rPr>
            </w:pPr>
            <w:hyperlink r:id="rId8" w:history="1">
              <w:r w:rsidR="00357A25" w:rsidRPr="003D0B0F">
                <w:rPr>
                  <w:rStyle w:val="Hipervnculo"/>
                  <w:rFonts w:ascii="Times New Roman" w:hAnsi="Times New Roman"/>
                  <w:sz w:val="20"/>
                  <w:szCs w:val="20"/>
                </w:rPr>
                <w:t>https://www.amazon.com/Principles-Neural-Science-Fifth-Kandel/dp/0071390111</w:t>
              </w:r>
            </w:hyperlink>
          </w:p>
          <w:p w14:paraId="30A6DCD6" w14:textId="77777777" w:rsidR="00357A25" w:rsidRPr="005D2998" w:rsidRDefault="00357A25" w:rsidP="00315006">
            <w:pPr>
              <w:outlineLvl w:val="3"/>
              <w:rPr>
                <w:rFonts w:ascii="Times New Roman" w:hAnsi="Times New Roman"/>
                <w:bCs/>
                <w:sz w:val="20"/>
                <w:szCs w:val="20"/>
                <w:lang w:val="ru-RU"/>
              </w:rPr>
            </w:pPr>
          </w:p>
        </w:tc>
      </w:tr>
      <w:tr w:rsidR="0052115D" w:rsidRPr="003A2B04" w14:paraId="2EC92DDE" w14:textId="77777777" w:rsidTr="00315006">
        <w:tc>
          <w:tcPr>
            <w:tcW w:w="5000" w:type="pct"/>
            <w:gridSpan w:val="5"/>
            <w:shd w:val="clear" w:color="auto" w:fill="D9D9D9"/>
          </w:tcPr>
          <w:p w14:paraId="29474906" w14:textId="77777777" w:rsidR="0052115D" w:rsidRPr="003A2B04" w:rsidRDefault="0052115D" w:rsidP="00315006">
            <w:pPr>
              <w:outlineLvl w:val="3"/>
              <w:rPr>
                <w:rFonts w:ascii="Times New Roman" w:hAnsi="Times New Roman"/>
                <w:b/>
                <w:bCs/>
                <w:sz w:val="20"/>
                <w:szCs w:val="20"/>
              </w:rPr>
            </w:pPr>
            <w:r w:rsidRPr="003A2B04">
              <w:rPr>
                <w:rFonts w:ascii="Times New Roman" w:hAnsi="Times New Roman"/>
                <w:b/>
                <w:bCs/>
                <w:sz w:val="20"/>
                <w:szCs w:val="20"/>
              </w:rPr>
              <w:t>Additional literature</w:t>
            </w:r>
          </w:p>
        </w:tc>
      </w:tr>
      <w:tr w:rsidR="00315006" w:rsidRPr="003A2B04" w14:paraId="0D1BE603" w14:textId="77777777" w:rsidTr="00357A25">
        <w:tc>
          <w:tcPr>
            <w:tcW w:w="1429" w:type="pct"/>
          </w:tcPr>
          <w:p w14:paraId="76F16A72" w14:textId="77777777" w:rsidR="00315006" w:rsidRPr="00357A25" w:rsidRDefault="00357A25" w:rsidP="00357A25">
            <w:pPr>
              <w:jc w:val="both"/>
              <w:outlineLvl w:val="3"/>
              <w:rPr>
                <w:rFonts w:ascii="Times New Roman" w:hAnsi="Times New Roman"/>
                <w:sz w:val="20"/>
                <w:szCs w:val="20"/>
              </w:rPr>
            </w:pPr>
            <w:r w:rsidRPr="00357A25">
              <w:rPr>
                <w:rFonts w:ascii="Times New Roman" w:hAnsi="Times New Roman"/>
                <w:sz w:val="20"/>
                <w:szCs w:val="20"/>
              </w:rPr>
              <w:t>Warren E Finn, Peter G LoPresti</w:t>
            </w:r>
          </w:p>
        </w:tc>
        <w:tc>
          <w:tcPr>
            <w:tcW w:w="397" w:type="pct"/>
          </w:tcPr>
          <w:p w14:paraId="268D9E96" w14:textId="77777777" w:rsidR="00315006" w:rsidRPr="00357A25" w:rsidRDefault="00357A25" w:rsidP="00357A25">
            <w:pPr>
              <w:jc w:val="both"/>
              <w:outlineLvl w:val="3"/>
              <w:rPr>
                <w:rFonts w:ascii="Times New Roman" w:hAnsi="Times New Roman"/>
                <w:sz w:val="20"/>
                <w:szCs w:val="20"/>
                <w:lang w:val="ru-RU"/>
              </w:rPr>
            </w:pPr>
            <w:r w:rsidRPr="00357A25">
              <w:rPr>
                <w:rFonts w:ascii="Times New Roman" w:hAnsi="Times New Roman"/>
                <w:sz w:val="20"/>
                <w:szCs w:val="20"/>
                <w:lang w:val="nl-BE"/>
              </w:rPr>
              <w:t>2002</w:t>
            </w:r>
          </w:p>
        </w:tc>
        <w:tc>
          <w:tcPr>
            <w:tcW w:w="1125" w:type="pct"/>
          </w:tcPr>
          <w:p w14:paraId="2209AE0C" w14:textId="77777777" w:rsidR="00315006" w:rsidRPr="00357A25" w:rsidRDefault="00357A25" w:rsidP="00357A25">
            <w:pPr>
              <w:jc w:val="both"/>
              <w:outlineLvl w:val="3"/>
              <w:rPr>
                <w:rFonts w:ascii="Times New Roman" w:hAnsi="Times New Roman"/>
                <w:sz w:val="20"/>
                <w:szCs w:val="20"/>
              </w:rPr>
            </w:pPr>
            <w:r w:rsidRPr="00357A25">
              <w:rPr>
                <w:rFonts w:ascii="Times New Roman" w:hAnsi="Times New Roman"/>
                <w:sz w:val="20"/>
                <w:szCs w:val="20"/>
              </w:rPr>
              <w:t>Handbook of Neuroprosthetic Methods</w:t>
            </w:r>
          </w:p>
        </w:tc>
        <w:tc>
          <w:tcPr>
            <w:tcW w:w="716" w:type="pct"/>
          </w:tcPr>
          <w:p w14:paraId="6866B5C2" w14:textId="77777777" w:rsidR="00315006" w:rsidRPr="00357A25" w:rsidRDefault="00315006" w:rsidP="00357A25">
            <w:pPr>
              <w:jc w:val="both"/>
              <w:outlineLvl w:val="3"/>
              <w:rPr>
                <w:rFonts w:ascii="Times New Roman" w:hAnsi="Times New Roman"/>
                <w:sz w:val="20"/>
                <w:szCs w:val="20"/>
                <w:lang w:val="ru-RU"/>
              </w:rPr>
            </w:pPr>
          </w:p>
        </w:tc>
        <w:tc>
          <w:tcPr>
            <w:tcW w:w="1333" w:type="pct"/>
          </w:tcPr>
          <w:p w14:paraId="4757C48B" w14:textId="77777777" w:rsidR="00315006" w:rsidRPr="00357A25" w:rsidRDefault="00357A25" w:rsidP="00357A25">
            <w:pPr>
              <w:jc w:val="both"/>
              <w:outlineLvl w:val="3"/>
              <w:rPr>
                <w:rFonts w:ascii="Times New Roman" w:hAnsi="Times New Roman"/>
                <w:sz w:val="20"/>
                <w:szCs w:val="20"/>
                <w:lang w:val="ru-RU"/>
              </w:rPr>
            </w:pPr>
            <w:r w:rsidRPr="00357A25">
              <w:rPr>
                <w:rFonts w:ascii="Times New Roman" w:hAnsi="Times New Roman"/>
                <w:sz w:val="20"/>
                <w:szCs w:val="20"/>
              </w:rPr>
              <w:t>Oklahoma State University, Tulsa, Oklahoma, USA</w:t>
            </w:r>
          </w:p>
        </w:tc>
      </w:tr>
    </w:tbl>
    <w:p w14:paraId="0253A895" w14:textId="77777777" w:rsidR="0052115D" w:rsidRPr="00012B08" w:rsidRDefault="0052115D" w:rsidP="0052115D"/>
    <w:p w14:paraId="5E77050A" w14:textId="77777777" w:rsidR="0052115D" w:rsidRDefault="0052115D" w:rsidP="0052115D">
      <w:pPr>
        <w:rPr>
          <w:rFonts w:ascii="Arial" w:hAnsi="Arial" w:cs="Arial"/>
          <w:b/>
          <w:sz w:val="24"/>
          <w:szCs w:val="24"/>
          <w:u w:val="single"/>
        </w:rPr>
      </w:pPr>
    </w:p>
    <w:p w14:paraId="17093138" w14:textId="77777777" w:rsidR="0052115D" w:rsidRDefault="0052115D" w:rsidP="0052115D">
      <w:pPr>
        <w:rPr>
          <w:rFonts w:ascii="Arial" w:hAnsi="Arial" w:cs="Arial"/>
          <w:b/>
          <w:sz w:val="24"/>
          <w:szCs w:val="24"/>
          <w:u w:val="single"/>
        </w:rPr>
      </w:pPr>
    </w:p>
    <w:p w14:paraId="56B200FE" w14:textId="77777777" w:rsidR="0052115D" w:rsidRDefault="0052115D" w:rsidP="0052115D">
      <w:pPr>
        <w:rPr>
          <w:rFonts w:ascii="Arial" w:hAnsi="Arial" w:cs="Arial"/>
          <w:b/>
          <w:sz w:val="24"/>
          <w:szCs w:val="24"/>
          <w:u w:val="single"/>
        </w:rPr>
      </w:pPr>
    </w:p>
    <w:p w14:paraId="05DCED57" w14:textId="77777777" w:rsidR="0052115D" w:rsidRDefault="0052115D" w:rsidP="0052115D">
      <w:pPr>
        <w:rPr>
          <w:rFonts w:ascii="Arial" w:hAnsi="Arial" w:cs="Arial"/>
          <w:b/>
          <w:sz w:val="24"/>
          <w:szCs w:val="24"/>
          <w:u w:val="single"/>
        </w:rPr>
      </w:pPr>
    </w:p>
    <w:p w14:paraId="0789C6A6" w14:textId="77777777" w:rsidR="0052115D" w:rsidRDefault="0052115D" w:rsidP="0052115D">
      <w:pPr>
        <w:rPr>
          <w:rFonts w:ascii="Arial" w:hAnsi="Arial" w:cs="Arial"/>
          <w:b/>
          <w:sz w:val="24"/>
          <w:szCs w:val="24"/>
          <w:u w:val="single"/>
        </w:rPr>
      </w:pPr>
    </w:p>
    <w:p w14:paraId="4B968FF1" w14:textId="77777777" w:rsidR="0052115D" w:rsidRDefault="0052115D" w:rsidP="0052115D">
      <w:pPr>
        <w:rPr>
          <w:rFonts w:ascii="Arial" w:hAnsi="Arial" w:cs="Arial"/>
          <w:b/>
          <w:sz w:val="24"/>
          <w:szCs w:val="24"/>
          <w:u w:val="single"/>
        </w:rPr>
      </w:pPr>
    </w:p>
    <w:p w14:paraId="6A1CEEE2" w14:textId="77777777" w:rsidR="00A53E82" w:rsidRDefault="00A53E82"/>
    <w:sectPr w:rsidR="00A53E82" w:rsidSect="00A53E8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B3D80" w14:textId="77777777" w:rsidR="000C2F48" w:rsidRDefault="000C2F48" w:rsidP="00593FCF">
      <w:pPr>
        <w:spacing w:after="0" w:line="240" w:lineRule="auto"/>
      </w:pPr>
      <w:r>
        <w:separator/>
      </w:r>
    </w:p>
  </w:endnote>
  <w:endnote w:type="continuationSeparator" w:id="0">
    <w:p w14:paraId="612C6A33" w14:textId="77777777" w:rsidR="000C2F48" w:rsidRDefault="000C2F48" w:rsidP="0059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A7F8" w14:textId="77777777" w:rsidR="00593FCF" w:rsidRDefault="00593FCF">
    <w:pPr>
      <w:rPr>
        <w:lang w:val="nl-NL"/>
      </w:rPr>
    </w:pPr>
    <w:r>
      <w:rPr>
        <w:lang w:val="nl-NL"/>
      </w:rPr>
      <w:t xml:space="preserve">Page </w:t>
    </w:r>
    <w:r w:rsidR="0070774A">
      <w:rPr>
        <w:lang w:val="nl-NL"/>
      </w:rPr>
      <w:fldChar w:fldCharType="begin"/>
    </w:r>
    <w:r>
      <w:rPr>
        <w:lang w:val="nl-NL"/>
      </w:rPr>
      <w:instrText xml:space="preserve"> </w:instrText>
    </w:r>
    <w:r w:rsidR="00EC1558">
      <w:rPr>
        <w:lang w:val="nl-NL"/>
      </w:rPr>
      <w:instrText>PAGE</w:instrText>
    </w:r>
    <w:r>
      <w:rPr>
        <w:lang w:val="nl-NL"/>
      </w:rPr>
      <w:instrText xml:space="preserve"> </w:instrText>
    </w:r>
    <w:r w:rsidR="0070774A">
      <w:rPr>
        <w:lang w:val="nl-NL"/>
      </w:rPr>
      <w:fldChar w:fldCharType="separate"/>
    </w:r>
    <w:r w:rsidR="00F73C20">
      <w:rPr>
        <w:noProof/>
        <w:lang w:val="nl-NL"/>
      </w:rPr>
      <w:t>1</w:t>
    </w:r>
    <w:r w:rsidR="0070774A">
      <w:rPr>
        <w:lang w:val="nl-NL"/>
      </w:rPr>
      <w:fldChar w:fldCharType="end"/>
    </w:r>
    <w:r>
      <w:rPr>
        <w:lang w:val="nl-NL"/>
      </w:rPr>
      <w:t xml:space="preserve"> of </w:t>
    </w:r>
    <w:r w:rsidR="0070774A">
      <w:rPr>
        <w:lang w:val="nl-NL"/>
      </w:rPr>
      <w:fldChar w:fldCharType="begin"/>
    </w:r>
    <w:r>
      <w:rPr>
        <w:lang w:val="nl-NL"/>
      </w:rPr>
      <w:instrText xml:space="preserve"> </w:instrText>
    </w:r>
    <w:r w:rsidR="00EC1558">
      <w:rPr>
        <w:lang w:val="nl-NL"/>
      </w:rPr>
      <w:instrText>NUMPAGES</w:instrText>
    </w:r>
    <w:r>
      <w:rPr>
        <w:lang w:val="nl-NL"/>
      </w:rPr>
      <w:instrText xml:space="preserve">  </w:instrText>
    </w:r>
    <w:r w:rsidR="0070774A">
      <w:rPr>
        <w:lang w:val="nl-NL"/>
      </w:rPr>
      <w:fldChar w:fldCharType="separate"/>
    </w:r>
    <w:r w:rsidR="00F73C20">
      <w:rPr>
        <w:noProof/>
        <w:lang w:val="nl-NL"/>
      </w:rPr>
      <w:t>6</w:t>
    </w:r>
    <w:r w:rsidR="0070774A">
      <w:rPr>
        <w:lang w:val="nl-NL"/>
      </w:rPr>
      <w:fldChar w:fldCharType="end"/>
    </w:r>
  </w:p>
  <w:p w14:paraId="7E0D838C" w14:textId="77777777" w:rsidR="00593FCF" w:rsidRDefault="00593FC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5D06A" w14:textId="77777777" w:rsidR="000C2F48" w:rsidRDefault="000C2F48" w:rsidP="00593FCF">
      <w:pPr>
        <w:spacing w:after="0" w:line="240" w:lineRule="auto"/>
      </w:pPr>
      <w:r>
        <w:separator/>
      </w:r>
    </w:p>
  </w:footnote>
  <w:footnote w:type="continuationSeparator" w:id="0">
    <w:p w14:paraId="3A15C4FC" w14:textId="77777777" w:rsidR="000C2F48" w:rsidRDefault="000C2F48" w:rsidP="00593FC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D41BC"/>
    <w:multiLevelType w:val="hybridMultilevel"/>
    <w:tmpl w:val="9A5AD4CA"/>
    <w:lvl w:ilvl="0" w:tplc="F07EBD5A">
      <w:start w:val="1"/>
      <w:numFmt w:val="decimal"/>
      <w:lvlText w:val="%1)"/>
      <w:lvlJc w:val="left"/>
      <w:pPr>
        <w:tabs>
          <w:tab w:val="num" w:pos="720"/>
        </w:tabs>
        <w:ind w:left="720" w:hanging="360"/>
      </w:pPr>
      <w:rPr>
        <w:b w:val="0"/>
        <w:bCs w:val="0"/>
      </w:rPr>
    </w:lvl>
    <w:lvl w:ilvl="1" w:tplc="63485E8A" w:tentative="1">
      <w:start w:val="1"/>
      <w:numFmt w:val="decimal"/>
      <w:lvlText w:val="%2)"/>
      <w:lvlJc w:val="left"/>
      <w:pPr>
        <w:tabs>
          <w:tab w:val="num" w:pos="1440"/>
        </w:tabs>
        <w:ind w:left="1440" w:hanging="360"/>
      </w:pPr>
    </w:lvl>
    <w:lvl w:ilvl="2" w:tplc="3E6C140E" w:tentative="1">
      <w:start w:val="1"/>
      <w:numFmt w:val="decimal"/>
      <w:lvlText w:val="%3)"/>
      <w:lvlJc w:val="left"/>
      <w:pPr>
        <w:tabs>
          <w:tab w:val="num" w:pos="2160"/>
        </w:tabs>
        <w:ind w:left="2160" w:hanging="360"/>
      </w:pPr>
    </w:lvl>
    <w:lvl w:ilvl="3" w:tplc="B3A44362" w:tentative="1">
      <w:start w:val="1"/>
      <w:numFmt w:val="decimal"/>
      <w:lvlText w:val="%4)"/>
      <w:lvlJc w:val="left"/>
      <w:pPr>
        <w:tabs>
          <w:tab w:val="num" w:pos="2880"/>
        </w:tabs>
        <w:ind w:left="2880" w:hanging="360"/>
      </w:pPr>
    </w:lvl>
    <w:lvl w:ilvl="4" w:tplc="5950E0D8" w:tentative="1">
      <w:start w:val="1"/>
      <w:numFmt w:val="decimal"/>
      <w:lvlText w:val="%5)"/>
      <w:lvlJc w:val="left"/>
      <w:pPr>
        <w:tabs>
          <w:tab w:val="num" w:pos="3600"/>
        </w:tabs>
        <w:ind w:left="3600" w:hanging="360"/>
      </w:pPr>
    </w:lvl>
    <w:lvl w:ilvl="5" w:tplc="3978FCF2" w:tentative="1">
      <w:start w:val="1"/>
      <w:numFmt w:val="decimal"/>
      <w:lvlText w:val="%6)"/>
      <w:lvlJc w:val="left"/>
      <w:pPr>
        <w:tabs>
          <w:tab w:val="num" w:pos="4320"/>
        </w:tabs>
        <w:ind w:left="4320" w:hanging="360"/>
      </w:pPr>
    </w:lvl>
    <w:lvl w:ilvl="6" w:tplc="60F02E7E" w:tentative="1">
      <w:start w:val="1"/>
      <w:numFmt w:val="decimal"/>
      <w:lvlText w:val="%7)"/>
      <w:lvlJc w:val="left"/>
      <w:pPr>
        <w:tabs>
          <w:tab w:val="num" w:pos="5040"/>
        </w:tabs>
        <w:ind w:left="5040" w:hanging="360"/>
      </w:pPr>
    </w:lvl>
    <w:lvl w:ilvl="7" w:tplc="0FB287CA" w:tentative="1">
      <w:start w:val="1"/>
      <w:numFmt w:val="decimal"/>
      <w:lvlText w:val="%8)"/>
      <w:lvlJc w:val="left"/>
      <w:pPr>
        <w:tabs>
          <w:tab w:val="num" w:pos="5760"/>
        </w:tabs>
        <w:ind w:left="5760" w:hanging="360"/>
      </w:pPr>
    </w:lvl>
    <w:lvl w:ilvl="8" w:tplc="B4AA4F62" w:tentative="1">
      <w:start w:val="1"/>
      <w:numFmt w:val="decimal"/>
      <w:lvlText w:val="%9)"/>
      <w:lvlJc w:val="left"/>
      <w:pPr>
        <w:tabs>
          <w:tab w:val="num" w:pos="6480"/>
        </w:tabs>
        <w:ind w:left="6480" w:hanging="360"/>
      </w:pPr>
    </w:lvl>
  </w:abstractNum>
  <w:abstractNum w:abstractNumId="1">
    <w:nsid w:val="4F6C1ECB"/>
    <w:multiLevelType w:val="hybridMultilevel"/>
    <w:tmpl w:val="FDB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5D"/>
    <w:rsid w:val="0003661D"/>
    <w:rsid w:val="0006576C"/>
    <w:rsid w:val="00073727"/>
    <w:rsid w:val="000C2F48"/>
    <w:rsid w:val="000C34A0"/>
    <w:rsid w:val="000C3A17"/>
    <w:rsid w:val="000E16F2"/>
    <w:rsid w:val="00162647"/>
    <w:rsid w:val="00176178"/>
    <w:rsid w:val="001E4C9E"/>
    <w:rsid w:val="00202966"/>
    <w:rsid w:val="002049B2"/>
    <w:rsid w:val="0023013A"/>
    <w:rsid w:val="00230484"/>
    <w:rsid w:val="00242D03"/>
    <w:rsid w:val="0026232B"/>
    <w:rsid w:val="00315006"/>
    <w:rsid w:val="0034516D"/>
    <w:rsid w:val="003563B9"/>
    <w:rsid w:val="00357A25"/>
    <w:rsid w:val="00364AB4"/>
    <w:rsid w:val="00382095"/>
    <w:rsid w:val="00397095"/>
    <w:rsid w:val="003A02BE"/>
    <w:rsid w:val="003A2B04"/>
    <w:rsid w:val="00436AF5"/>
    <w:rsid w:val="0046082F"/>
    <w:rsid w:val="0046748E"/>
    <w:rsid w:val="00494D84"/>
    <w:rsid w:val="004A0A06"/>
    <w:rsid w:val="004C54CB"/>
    <w:rsid w:val="004C63EB"/>
    <w:rsid w:val="004E0046"/>
    <w:rsid w:val="0052112F"/>
    <w:rsid w:val="0052115D"/>
    <w:rsid w:val="00534108"/>
    <w:rsid w:val="00551A9D"/>
    <w:rsid w:val="00576FE8"/>
    <w:rsid w:val="00593FCF"/>
    <w:rsid w:val="005A3458"/>
    <w:rsid w:val="005C74F6"/>
    <w:rsid w:val="005D2998"/>
    <w:rsid w:val="00600A5F"/>
    <w:rsid w:val="00624612"/>
    <w:rsid w:val="0068117B"/>
    <w:rsid w:val="006C56DA"/>
    <w:rsid w:val="006E6F2A"/>
    <w:rsid w:val="006F5B4C"/>
    <w:rsid w:val="0070774A"/>
    <w:rsid w:val="00777545"/>
    <w:rsid w:val="00783E77"/>
    <w:rsid w:val="0079473B"/>
    <w:rsid w:val="00795971"/>
    <w:rsid w:val="007A2122"/>
    <w:rsid w:val="007A21F1"/>
    <w:rsid w:val="007D4740"/>
    <w:rsid w:val="00800B51"/>
    <w:rsid w:val="00832C4B"/>
    <w:rsid w:val="00844C73"/>
    <w:rsid w:val="00851561"/>
    <w:rsid w:val="00884BE2"/>
    <w:rsid w:val="00943AFC"/>
    <w:rsid w:val="00965472"/>
    <w:rsid w:val="00972AB9"/>
    <w:rsid w:val="00A206C7"/>
    <w:rsid w:val="00A24119"/>
    <w:rsid w:val="00A246A3"/>
    <w:rsid w:val="00A53E82"/>
    <w:rsid w:val="00A8185F"/>
    <w:rsid w:val="00B0264A"/>
    <w:rsid w:val="00B23753"/>
    <w:rsid w:val="00B449E6"/>
    <w:rsid w:val="00B57C46"/>
    <w:rsid w:val="00B8591B"/>
    <w:rsid w:val="00BA55F7"/>
    <w:rsid w:val="00BF2377"/>
    <w:rsid w:val="00C0013B"/>
    <w:rsid w:val="00C172EA"/>
    <w:rsid w:val="00C17C15"/>
    <w:rsid w:val="00C21952"/>
    <w:rsid w:val="00C33E70"/>
    <w:rsid w:val="00C86E29"/>
    <w:rsid w:val="00C95E7A"/>
    <w:rsid w:val="00CE4588"/>
    <w:rsid w:val="00CE708C"/>
    <w:rsid w:val="00D36558"/>
    <w:rsid w:val="00D46FC3"/>
    <w:rsid w:val="00D57B69"/>
    <w:rsid w:val="00D67CF1"/>
    <w:rsid w:val="00D73390"/>
    <w:rsid w:val="00DB4867"/>
    <w:rsid w:val="00DB5CCA"/>
    <w:rsid w:val="00DB72BF"/>
    <w:rsid w:val="00E014B7"/>
    <w:rsid w:val="00E1294C"/>
    <w:rsid w:val="00E20FFF"/>
    <w:rsid w:val="00E7153F"/>
    <w:rsid w:val="00E96109"/>
    <w:rsid w:val="00EA0546"/>
    <w:rsid w:val="00EB63BA"/>
    <w:rsid w:val="00EB79E4"/>
    <w:rsid w:val="00EC1558"/>
    <w:rsid w:val="00ED2264"/>
    <w:rsid w:val="00F00BEF"/>
    <w:rsid w:val="00F021D4"/>
    <w:rsid w:val="00F136CD"/>
    <w:rsid w:val="00F525E8"/>
    <w:rsid w:val="00F73C20"/>
    <w:rsid w:val="00F763BB"/>
    <w:rsid w:val="00FB0A21"/>
    <w:rsid w:val="00FD7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19810"/>
  <w15:chartTrackingRefBased/>
  <w15:docId w15:val="{7808D82C-F698-48B3-A589-6EE7673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2115D"/>
    <w:pPr>
      <w:spacing w:after="200" w:line="276" w:lineRule="auto"/>
    </w:pPr>
    <w:rPr>
      <w:sz w:val="22"/>
      <w:szCs w:val="22"/>
      <w:lang w:val="de-D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93FC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593FCF"/>
  </w:style>
  <w:style w:type="paragraph" w:styleId="Piedepgina">
    <w:name w:val="footer"/>
    <w:basedOn w:val="Normal"/>
    <w:link w:val="PiedepginaCar"/>
    <w:uiPriority w:val="99"/>
    <w:semiHidden/>
    <w:unhideWhenUsed/>
    <w:rsid w:val="00593FC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593FCF"/>
  </w:style>
  <w:style w:type="paragraph" w:styleId="Prrafodelista">
    <w:name w:val="List Paragraph"/>
    <w:basedOn w:val="Normal"/>
    <w:uiPriority w:val="72"/>
    <w:qFormat/>
    <w:rsid w:val="00B449E6"/>
    <w:pPr>
      <w:ind w:left="720"/>
      <w:contextualSpacing/>
    </w:pPr>
  </w:style>
  <w:style w:type="character" w:styleId="Hipervnculo">
    <w:name w:val="Hyperlink"/>
    <w:basedOn w:val="Fuentedeprrafopredeter"/>
    <w:uiPriority w:val="99"/>
    <w:unhideWhenUsed/>
    <w:rsid w:val="00357A25"/>
    <w:rPr>
      <w:strike w:val="0"/>
      <w:dstrike w:val="0"/>
      <w:color w:val="0066C0"/>
      <w:u w:val="none"/>
      <w:effect w:val="none"/>
    </w:rPr>
  </w:style>
  <w:style w:type="character" w:customStyle="1" w:styleId="author">
    <w:name w:val="author"/>
    <w:basedOn w:val="Fuentedeprrafopredeter"/>
    <w:rsid w:val="00357A25"/>
  </w:style>
  <w:style w:type="character" w:customStyle="1" w:styleId="a-declarative2">
    <w:name w:val="a-declarative2"/>
    <w:basedOn w:val="Fuentedeprrafopredeter"/>
    <w:rsid w:val="00357A25"/>
  </w:style>
  <w:style w:type="character" w:customStyle="1" w:styleId="a-color-secondary">
    <w:name w:val="a-color-secondary"/>
    <w:basedOn w:val="Fuentedeprrafopredeter"/>
    <w:rsid w:val="0035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azon.com/Principles-Neural-Science-Fifth-Kandel/dp/0071390111"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8AAEA8C-25D3-9645-9C8B-21A92216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1050</Words>
  <Characters>5778</Characters>
  <Application>Microsoft Macintosh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Campus De Nayer</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cp:lastModifiedBy>Usuario de Microsoft Office</cp:lastModifiedBy>
  <cp:revision>2</cp:revision>
  <cp:lastPrinted>2014-02-26T08:33:00Z</cp:lastPrinted>
  <dcterms:created xsi:type="dcterms:W3CDTF">2019-01-20T20:00:00Z</dcterms:created>
  <dcterms:modified xsi:type="dcterms:W3CDTF">2019-01-20T20:00:00Z</dcterms:modified>
  <cp:contentStatus/>
</cp:coreProperties>
</file>