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3CC7" w14:textId="77777777" w:rsidR="0052115D" w:rsidRPr="00C17C15" w:rsidRDefault="0052115D" w:rsidP="0052115D">
      <w:pPr>
        <w:rPr>
          <w:rFonts w:ascii="Times New Roman" w:hAnsi="Times New Roman"/>
          <w:b/>
          <w:sz w:val="24"/>
          <w:szCs w:val="24"/>
          <w:lang w:val="fr-BE"/>
        </w:rPr>
      </w:pPr>
      <w:bookmarkStart w:id="0" w:name="_GoBack"/>
      <w:bookmarkEnd w:id="0"/>
      <w:r w:rsidRPr="00C17C15">
        <w:rPr>
          <w:rFonts w:ascii="Times New Roman" w:hAnsi="Times New Roman"/>
          <w:b/>
          <w:sz w:val="24"/>
          <w:szCs w:val="24"/>
          <w:lang w:val="fr-BE"/>
        </w:rPr>
        <w:t>DESCRIPTION</w:t>
      </w:r>
      <w:r w:rsidR="00593FCF" w:rsidRPr="00C17C15">
        <w:rPr>
          <w:rFonts w:ascii="Times New Roman" w:hAnsi="Times New Roman"/>
          <w:b/>
          <w:sz w:val="24"/>
          <w:szCs w:val="24"/>
          <w:lang w:val="fr-BE"/>
        </w:rPr>
        <w:t>/Syllabi</w:t>
      </w:r>
      <w:r w:rsidRPr="00C17C15">
        <w:rPr>
          <w:rFonts w:ascii="Times New Roman" w:hAnsi="Times New Roman"/>
          <w:b/>
          <w:sz w:val="24"/>
          <w:szCs w:val="24"/>
          <w:lang w:val="fr-BE"/>
        </w:rPr>
        <w:t xml:space="preserve"> of Curricula/Module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266"/>
      </w:tblGrid>
      <w:tr w:rsidR="0052115D" w:rsidRPr="003A2B04" w14:paraId="06C74226" w14:textId="77777777" w:rsidTr="00315006">
        <w:trPr>
          <w:trHeight w:val="513"/>
        </w:trPr>
        <w:tc>
          <w:tcPr>
            <w:tcW w:w="3750" w:type="pct"/>
            <w:shd w:val="clear" w:color="auto" w:fill="C0C0C0"/>
          </w:tcPr>
          <w:p w14:paraId="394A59C9" w14:textId="77777777" w:rsidR="0052115D" w:rsidRPr="003A2B04" w:rsidRDefault="0052115D" w:rsidP="00624612">
            <w:pPr>
              <w:jc w:val="center"/>
              <w:rPr>
                <w:rFonts w:ascii="Times New Roman" w:hAnsi="Times New Roman"/>
                <w:b/>
                <w:sz w:val="20"/>
                <w:szCs w:val="20"/>
                <w:lang w:val="en-GB"/>
              </w:rPr>
            </w:pPr>
            <w:r w:rsidRPr="003A2B04">
              <w:rPr>
                <w:rFonts w:ascii="Times New Roman" w:hAnsi="Times New Roman"/>
                <w:b/>
                <w:sz w:val="20"/>
                <w:szCs w:val="20"/>
                <w:lang w:val="en-GB"/>
              </w:rPr>
              <w:t>Short Name of the University/Country</w:t>
            </w:r>
            <w:r w:rsidRPr="003A2B04">
              <w:rPr>
                <w:rFonts w:ascii="Times New Roman" w:hAnsi="Times New Roman"/>
                <w:b/>
                <w:sz w:val="20"/>
                <w:szCs w:val="20"/>
                <w:lang w:val="en-US"/>
              </w:rPr>
              <w:t xml:space="preserve"> </w:t>
            </w:r>
            <w:r w:rsidRPr="003A2B04">
              <w:rPr>
                <w:rFonts w:ascii="Times New Roman" w:hAnsi="Times New Roman"/>
                <w:b/>
                <w:sz w:val="20"/>
                <w:szCs w:val="20"/>
                <w:lang w:val="en-GB"/>
              </w:rPr>
              <w:t>code</w:t>
            </w:r>
            <w:r w:rsidRPr="003A2B04">
              <w:rPr>
                <w:rFonts w:ascii="Times New Roman" w:hAnsi="Times New Roman"/>
                <w:b/>
                <w:sz w:val="20"/>
                <w:szCs w:val="20"/>
                <w:lang w:val="en-US"/>
              </w:rPr>
              <w:br/>
              <w:t>Date (</w:t>
            </w:r>
            <w:r w:rsidRPr="003A2B04">
              <w:rPr>
                <w:rFonts w:ascii="Times New Roman" w:hAnsi="Times New Roman"/>
                <w:b/>
                <w:sz w:val="20"/>
                <w:szCs w:val="20"/>
                <w:lang w:val="en-GB"/>
              </w:rPr>
              <w:t xml:space="preserve">Month </w:t>
            </w:r>
            <w:r w:rsidRPr="003A2B04">
              <w:rPr>
                <w:rFonts w:ascii="Times New Roman" w:hAnsi="Times New Roman"/>
                <w:b/>
                <w:sz w:val="20"/>
                <w:szCs w:val="20"/>
                <w:lang w:val="en-US"/>
              </w:rPr>
              <w:t xml:space="preserve">/ Year) </w:t>
            </w:r>
            <w:r w:rsidRPr="003A2B04">
              <w:rPr>
                <w:rFonts w:ascii="Times New Roman" w:hAnsi="Times New Roman"/>
                <w:b/>
                <w:sz w:val="20"/>
                <w:szCs w:val="20"/>
                <w:lang w:val="en-GB"/>
              </w:rPr>
              <w:t xml:space="preserve">  </w:t>
            </w:r>
          </w:p>
        </w:tc>
        <w:tc>
          <w:tcPr>
            <w:tcW w:w="1250" w:type="pct"/>
            <w:shd w:val="clear" w:color="auto" w:fill="C0C0C0"/>
          </w:tcPr>
          <w:p w14:paraId="74635666" w14:textId="77777777" w:rsidR="00624612" w:rsidRPr="00EA0546" w:rsidRDefault="00F525E8" w:rsidP="00624612">
            <w:pPr>
              <w:spacing w:after="120"/>
              <w:jc w:val="center"/>
              <w:rPr>
                <w:rFonts w:ascii="Times New Roman" w:hAnsi="Times New Roman"/>
                <w:b/>
                <w:bCs/>
                <w:sz w:val="20"/>
                <w:szCs w:val="20"/>
                <w:lang w:val="nl-BE"/>
              </w:rPr>
            </w:pPr>
            <w:r w:rsidRPr="00EA0546">
              <w:rPr>
                <w:rFonts w:ascii="Times New Roman" w:hAnsi="Times New Roman"/>
                <w:b/>
                <w:bCs/>
                <w:sz w:val="20"/>
                <w:szCs w:val="20"/>
                <w:lang w:val="nl-BE"/>
              </w:rPr>
              <w:t>HIT</w:t>
            </w:r>
          </w:p>
          <w:p w14:paraId="21F673DA" w14:textId="77777777" w:rsidR="00624612" w:rsidRPr="003A2B04" w:rsidRDefault="00F525E8" w:rsidP="00F525E8">
            <w:pPr>
              <w:spacing w:after="120"/>
              <w:jc w:val="center"/>
              <w:rPr>
                <w:rFonts w:ascii="Times New Roman" w:hAnsi="Times New Roman"/>
                <w:b/>
                <w:sz w:val="20"/>
                <w:szCs w:val="20"/>
                <w:lang w:val="en-GB"/>
              </w:rPr>
            </w:pPr>
            <w:r w:rsidRPr="00EA0546">
              <w:rPr>
                <w:rFonts w:ascii="Times New Roman" w:hAnsi="Times New Roman"/>
                <w:b/>
                <w:bCs/>
                <w:sz w:val="20"/>
                <w:szCs w:val="20"/>
                <w:lang w:val="nl-BE"/>
              </w:rPr>
              <w:t>Jan 2019</w:t>
            </w:r>
          </w:p>
        </w:tc>
      </w:tr>
      <w:tr w:rsidR="0052115D" w:rsidRPr="003A2B04" w14:paraId="0F8A6504" w14:textId="77777777" w:rsidTr="00315006">
        <w:tc>
          <w:tcPr>
            <w:tcW w:w="3750" w:type="pct"/>
            <w:shd w:val="clear" w:color="auto" w:fill="C0C0C0"/>
          </w:tcPr>
          <w:p w14:paraId="25415804"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TITLE OF THE MODULE</w:t>
            </w:r>
          </w:p>
        </w:tc>
        <w:tc>
          <w:tcPr>
            <w:tcW w:w="1250" w:type="pct"/>
            <w:shd w:val="clear" w:color="auto" w:fill="C0C0C0"/>
          </w:tcPr>
          <w:p w14:paraId="56DA4B5F"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 xml:space="preserve">Code </w:t>
            </w:r>
          </w:p>
        </w:tc>
      </w:tr>
      <w:tr w:rsidR="0052115D" w:rsidRPr="003A2B04" w14:paraId="790AB0BC" w14:textId="77777777" w:rsidTr="00315006">
        <w:tc>
          <w:tcPr>
            <w:tcW w:w="3750" w:type="pct"/>
          </w:tcPr>
          <w:p w14:paraId="4B51F456" w14:textId="77777777" w:rsidR="0052115D" w:rsidRPr="00E94824" w:rsidRDefault="00E94824" w:rsidP="00F525E8">
            <w:pPr>
              <w:jc w:val="center"/>
              <w:rPr>
                <w:rFonts w:ascii="Times New Roman" w:hAnsi="Times New Roman"/>
                <w:lang w:val="en-US"/>
              </w:rPr>
            </w:pPr>
            <w:r w:rsidRPr="00E94824">
              <w:rPr>
                <w:rFonts w:ascii="Times New Roman" w:hAnsi="Times New Roman"/>
              </w:rPr>
              <w:t>Neural Implants – Applications</w:t>
            </w:r>
          </w:p>
        </w:tc>
        <w:tc>
          <w:tcPr>
            <w:tcW w:w="1250" w:type="pct"/>
          </w:tcPr>
          <w:p w14:paraId="221775B0" w14:textId="77777777" w:rsidR="0052115D" w:rsidRPr="003A2B04" w:rsidRDefault="0052115D" w:rsidP="00551A9D">
            <w:pPr>
              <w:jc w:val="both"/>
              <w:rPr>
                <w:rFonts w:ascii="Times New Roman" w:hAnsi="Times New Roman"/>
                <w:b/>
                <w:sz w:val="20"/>
                <w:szCs w:val="20"/>
              </w:rPr>
            </w:pPr>
          </w:p>
        </w:tc>
      </w:tr>
    </w:tbl>
    <w:p w14:paraId="2A2B074C" w14:textId="77777777" w:rsidR="0052115D" w:rsidRPr="00012B08" w:rsidRDefault="0052115D" w:rsidP="0052115D">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52115D" w:rsidRPr="003A2B04" w14:paraId="2F6C20B8" w14:textId="77777777" w:rsidTr="00315006">
        <w:tc>
          <w:tcPr>
            <w:tcW w:w="1251" w:type="pct"/>
            <w:shd w:val="clear" w:color="auto" w:fill="C0C0C0"/>
          </w:tcPr>
          <w:p w14:paraId="4FC3B0C5"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Teacher(s)</w:t>
            </w:r>
          </w:p>
        </w:tc>
        <w:tc>
          <w:tcPr>
            <w:tcW w:w="1251" w:type="pct"/>
            <w:shd w:val="clear" w:color="auto" w:fill="C0C0C0"/>
          </w:tcPr>
          <w:p w14:paraId="21615E51"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Department</w:t>
            </w:r>
          </w:p>
        </w:tc>
      </w:tr>
      <w:tr w:rsidR="0052115D" w:rsidRPr="00972AB9" w14:paraId="4D01A823" w14:textId="77777777" w:rsidTr="00315006">
        <w:tc>
          <w:tcPr>
            <w:tcW w:w="1251" w:type="pct"/>
          </w:tcPr>
          <w:p w14:paraId="622FFDC5" w14:textId="77777777" w:rsidR="0052115D" w:rsidRPr="00EA0546" w:rsidRDefault="0052115D" w:rsidP="00F525E8">
            <w:pPr>
              <w:jc w:val="both"/>
              <w:rPr>
                <w:rFonts w:ascii="Times New Roman" w:hAnsi="Times New Roman"/>
                <w:sz w:val="20"/>
                <w:szCs w:val="20"/>
                <w:lang w:val="en-US"/>
              </w:rPr>
            </w:pPr>
            <w:r w:rsidRPr="00EA0546">
              <w:rPr>
                <w:rFonts w:ascii="Times New Roman" w:hAnsi="Times New Roman"/>
                <w:b/>
                <w:sz w:val="20"/>
                <w:szCs w:val="20"/>
                <w:lang w:val="en-US"/>
              </w:rPr>
              <w:t xml:space="preserve">Coordinating: </w:t>
            </w:r>
            <w:r w:rsidR="00F525E8" w:rsidRPr="00EA0546">
              <w:rPr>
                <w:rFonts w:ascii="Times New Roman" w:hAnsi="Times New Roman"/>
                <w:lang w:val="nl-BE"/>
              </w:rPr>
              <w:t>Ronen Sosnik, PhD</w:t>
            </w:r>
          </w:p>
          <w:p w14:paraId="662760FB" w14:textId="77777777" w:rsidR="00624612" w:rsidRPr="00EA0546" w:rsidRDefault="0052115D" w:rsidP="00F525E8">
            <w:pPr>
              <w:jc w:val="both"/>
              <w:rPr>
                <w:rFonts w:ascii="Times New Roman" w:hAnsi="Times New Roman"/>
                <w:sz w:val="20"/>
                <w:szCs w:val="20"/>
                <w:lang w:val="en-US"/>
              </w:rPr>
            </w:pPr>
            <w:r w:rsidRPr="00EA0546">
              <w:rPr>
                <w:rFonts w:ascii="Times New Roman" w:hAnsi="Times New Roman"/>
                <w:b/>
                <w:sz w:val="20"/>
                <w:szCs w:val="20"/>
                <w:lang w:val="en-US"/>
              </w:rPr>
              <w:t>Others:</w:t>
            </w:r>
            <w:r w:rsidR="00624612" w:rsidRPr="00EA0546">
              <w:rPr>
                <w:rFonts w:ascii="Times New Roman" w:hAnsi="Times New Roman"/>
                <w:b/>
                <w:sz w:val="20"/>
                <w:szCs w:val="20"/>
                <w:lang w:val="en-US"/>
              </w:rPr>
              <w:t xml:space="preserve">     </w:t>
            </w:r>
            <w:r w:rsidR="00624612" w:rsidRPr="00EA0546">
              <w:rPr>
                <w:rFonts w:ascii="Times New Roman" w:hAnsi="Times New Roman"/>
                <w:lang w:val="nl-BE"/>
              </w:rPr>
              <w:t xml:space="preserve">                   </w:t>
            </w:r>
          </w:p>
        </w:tc>
        <w:tc>
          <w:tcPr>
            <w:tcW w:w="1251" w:type="pct"/>
          </w:tcPr>
          <w:p w14:paraId="0FC0650A" w14:textId="77777777" w:rsidR="0052115D" w:rsidRPr="00EA0546" w:rsidRDefault="00F525E8" w:rsidP="00624612">
            <w:pPr>
              <w:jc w:val="both"/>
              <w:rPr>
                <w:rFonts w:ascii="Times New Roman" w:hAnsi="Times New Roman"/>
                <w:lang w:val="nl-BE"/>
              </w:rPr>
            </w:pPr>
            <w:r w:rsidRPr="00EA0546">
              <w:rPr>
                <w:rFonts w:ascii="Times New Roman" w:hAnsi="Times New Roman"/>
                <w:lang w:val="nl-BE"/>
              </w:rPr>
              <w:t>Electrical and Electronics Engineering</w:t>
            </w:r>
          </w:p>
          <w:p w14:paraId="62F0DAAA" w14:textId="77777777" w:rsidR="00624612" w:rsidRPr="00EA0546" w:rsidRDefault="00624612" w:rsidP="00E96109">
            <w:pPr>
              <w:jc w:val="both"/>
              <w:rPr>
                <w:rFonts w:ascii="Times New Roman" w:hAnsi="Times New Roman"/>
                <w:sz w:val="20"/>
                <w:szCs w:val="20"/>
                <w:lang w:val="en-US"/>
              </w:rPr>
            </w:pPr>
          </w:p>
        </w:tc>
      </w:tr>
    </w:tbl>
    <w:p w14:paraId="539C34A2" w14:textId="77777777" w:rsidR="0052115D" w:rsidRPr="00972AB9" w:rsidRDefault="0052115D" w:rsidP="0052115D">
      <w:pPr>
        <w:jc w:val="both"/>
        <w:rPr>
          <w:rFonts w:ascii="Times New Roman" w:hAnsi="Times New Roman"/>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19"/>
        <w:gridCol w:w="3023"/>
      </w:tblGrid>
      <w:tr w:rsidR="0052115D" w:rsidRPr="003A2B04" w14:paraId="7D33B271" w14:textId="77777777" w:rsidTr="00315006">
        <w:tc>
          <w:tcPr>
            <w:tcW w:w="833" w:type="pct"/>
            <w:shd w:val="clear" w:color="auto" w:fill="C0C0C0"/>
          </w:tcPr>
          <w:p w14:paraId="2A9C169A" w14:textId="77777777" w:rsidR="00624612" w:rsidRPr="00972AB9" w:rsidRDefault="0052115D" w:rsidP="00315006">
            <w:pPr>
              <w:jc w:val="center"/>
              <w:rPr>
                <w:rFonts w:ascii="Times New Roman" w:hAnsi="Times New Roman"/>
                <w:b/>
                <w:sz w:val="20"/>
                <w:szCs w:val="20"/>
                <w:lang w:val="en-US"/>
              </w:rPr>
            </w:pPr>
            <w:r w:rsidRPr="00972AB9">
              <w:rPr>
                <w:rFonts w:ascii="Times New Roman" w:hAnsi="Times New Roman"/>
                <w:b/>
                <w:sz w:val="20"/>
                <w:szCs w:val="20"/>
                <w:lang w:val="en-US"/>
              </w:rPr>
              <w:t>Study cycle</w:t>
            </w:r>
          </w:p>
          <w:p w14:paraId="411BCD10" w14:textId="77777777" w:rsidR="0052115D" w:rsidRPr="00972AB9" w:rsidRDefault="00624612" w:rsidP="00315006">
            <w:pPr>
              <w:jc w:val="center"/>
              <w:rPr>
                <w:rFonts w:ascii="Times New Roman" w:hAnsi="Times New Roman"/>
                <w:b/>
                <w:sz w:val="20"/>
                <w:szCs w:val="20"/>
                <w:lang w:val="en-US"/>
              </w:rPr>
            </w:pPr>
            <w:r w:rsidRPr="00972AB9">
              <w:rPr>
                <w:rFonts w:ascii="Times New Roman" w:hAnsi="Times New Roman"/>
                <w:b/>
                <w:sz w:val="20"/>
                <w:szCs w:val="20"/>
                <w:lang w:val="en-US"/>
              </w:rPr>
              <w:t xml:space="preserve"> (BA/MA)</w:t>
            </w:r>
          </w:p>
        </w:tc>
        <w:tc>
          <w:tcPr>
            <w:tcW w:w="833" w:type="pct"/>
            <w:shd w:val="clear" w:color="auto" w:fill="C0C0C0"/>
          </w:tcPr>
          <w:p w14:paraId="6296C4B7" w14:textId="77777777" w:rsidR="0052115D" w:rsidRPr="003A2B04" w:rsidRDefault="0052115D" w:rsidP="00315006">
            <w:pPr>
              <w:jc w:val="center"/>
              <w:rPr>
                <w:rFonts w:ascii="Times New Roman" w:hAnsi="Times New Roman"/>
                <w:b/>
                <w:sz w:val="20"/>
                <w:szCs w:val="20"/>
                <w:lang w:val="en-US"/>
              </w:rPr>
            </w:pPr>
            <w:r w:rsidRPr="003A2B04">
              <w:rPr>
                <w:rFonts w:ascii="Times New Roman" w:hAnsi="Times New Roman"/>
                <w:b/>
                <w:sz w:val="20"/>
                <w:szCs w:val="20"/>
                <w:lang w:val="en-US"/>
              </w:rPr>
              <w:t>Level of the module</w:t>
            </w:r>
            <w:r w:rsidR="00624612" w:rsidRPr="003A2B04">
              <w:rPr>
                <w:rFonts w:ascii="Times New Roman" w:hAnsi="Times New Roman"/>
                <w:b/>
                <w:sz w:val="20"/>
                <w:szCs w:val="20"/>
                <w:lang w:val="en-US"/>
              </w:rPr>
              <w:t xml:space="preserve"> </w:t>
            </w:r>
          </w:p>
          <w:p w14:paraId="4D057B85" w14:textId="77777777" w:rsidR="00624612" w:rsidRPr="003A2B04" w:rsidRDefault="00624612" w:rsidP="00315006">
            <w:pPr>
              <w:jc w:val="center"/>
              <w:rPr>
                <w:rFonts w:ascii="Times New Roman" w:hAnsi="Times New Roman"/>
                <w:b/>
                <w:sz w:val="20"/>
                <w:szCs w:val="20"/>
                <w:lang w:val="en-US"/>
              </w:rPr>
            </w:pPr>
            <w:r w:rsidRPr="003A2B04">
              <w:rPr>
                <w:rFonts w:ascii="Times New Roman" w:hAnsi="Times New Roman"/>
                <w:b/>
                <w:sz w:val="20"/>
                <w:szCs w:val="20"/>
                <w:lang w:val="en-US"/>
              </w:rPr>
              <w:t>(Semester number)</w:t>
            </w:r>
          </w:p>
        </w:tc>
        <w:tc>
          <w:tcPr>
            <w:tcW w:w="834" w:type="pct"/>
            <w:shd w:val="clear" w:color="auto" w:fill="C0C0C0"/>
          </w:tcPr>
          <w:p w14:paraId="66606B64" w14:textId="77777777" w:rsidR="0052115D" w:rsidRPr="003A2B04" w:rsidRDefault="0052115D" w:rsidP="00315006">
            <w:pPr>
              <w:jc w:val="center"/>
              <w:rPr>
                <w:rFonts w:ascii="Times New Roman" w:hAnsi="Times New Roman"/>
                <w:b/>
                <w:sz w:val="20"/>
                <w:szCs w:val="20"/>
                <w:lang w:val="en-US"/>
              </w:rPr>
            </w:pPr>
            <w:r w:rsidRPr="003A2B04">
              <w:rPr>
                <w:rFonts w:ascii="Times New Roman" w:hAnsi="Times New Roman"/>
                <w:b/>
                <w:sz w:val="20"/>
                <w:szCs w:val="20"/>
                <w:lang w:val="en-US"/>
              </w:rPr>
              <w:t>Type of the module</w:t>
            </w:r>
          </w:p>
          <w:p w14:paraId="1C04BF83" w14:textId="77777777" w:rsidR="00624612" w:rsidRPr="003A2B04" w:rsidRDefault="00624612" w:rsidP="00315006">
            <w:pPr>
              <w:jc w:val="center"/>
              <w:rPr>
                <w:rFonts w:ascii="Times New Roman" w:hAnsi="Times New Roman"/>
                <w:b/>
                <w:sz w:val="20"/>
                <w:szCs w:val="20"/>
                <w:lang w:val="en-US"/>
              </w:rPr>
            </w:pPr>
            <w:r w:rsidRPr="003A2B04">
              <w:rPr>
                <w:rFonts w:ascii="Times New Roman" w:hAnsi="Times New Roman"/>
                <w:b/>
                <w:sz w:val="20"/>
                <w:szCs w:val="20"/>
                <w:lang w:val="en-US"/>
              </w:rPr>
              <w:t>(compulsary/elective)</w:t>
            </w:r>
          </w:p>
        </w:tc>
      </w:tr>
      <w:tr w:rsidR="0052115D" w:rsidRPr="003A2B04" w14:paraId="4663BCCB" w14:textId="77777777" w:rsidTr="00315006">
        <w:tc>
          <w:tcPr>
            <w:tcW w:w="833" w:type="pct"/>
          </w:tcPr>
          <w:p w14:paraId="43519F8C" w14:textId="77777777" w:rsidR="0052115D" w:rsidRPr="007D4740" w:rsidRDefault="00F525E8" w:rsidP="00230484">
            <w:pPr>
              <w:jc w:val="center"/>
              <w:rPr>
                <w:rFonts w:ascii="Times New Roman" w:hAnsi="Times New Roman"/>
                <w:lang w:val="en-US"/>
              </w:rPr>
            </w:pPr>
            <w:r w:rsidRPr="007D4740">
              <w:rPr>
                <w:rFonts w:ascii="Times New Roman" w:hAnsi="Times New Roman"/>
              </w:rPr>
              <w:t>Bachelor/Masters</w:t>
            </w:r>
          </w:p>
        </w:tc>
        <w:tc>
          <w:tcPr>
            <w:tcW w:w="833" w:type="pct"/>
          </w:tcPr>
          <w:p w14:paraId="2D629980" w14:textId="77777777" w:rsidR="0052115D" w:rsidRPr="007D4740" w:rsidRDefault="00F525E8" w:rsidP="005C74F6">
            <w:pPr>
              <w:rPr>
                <w:rFonts w:ascii="Times New Roman" w:hAnsi="Times New Roman"/>
                <w:lang w:val="ru-RU"/>
              </w:rPr>
            </w:pPr>
            <w:r w:rsidRPr="007D4740">
              <w:rPr>
                <w:rFonts w:ascii="Times New Roman" w:hAnsi="Times New Roman"/>
              </w:rPr>
              <w:t>7</w:t>
            </w:r>
            <w:r w:rsidRPr="007D4740">
              <w:rPr>
                <w:rFonts w:ascii="Times New Roman" w:hAnsi="Times New Roman"/>
                <w:vertAlign w:val="superscript"/>
              </w:rPr>
              <w:t>th</w:t>
            </w:r>
            <w:r w:rsidRPr="007D4740">
              <w:rPr>
                <w:rFonts w:ascii="Times New Roman" w:hAnsi="Times New Roman"/>
              </w:rPr>
              <w:t>/8</w:t>
            </w:r>
            <w:r w:rsidRPr="007D4740">
              <w:rPr>
                <w:rFonts w:ascii="Times New Roman" w:hAnsi="Times New Roman"/>
                <w:vertAlign w:val="superscript"/>
              </w:rPr>
              <w:t>th</w:t>
            </w:r>
            <w:r w:rsidRPr="007D4740">
              <w:rPr>
                <w:rFonts w:ascii="Times New Roman" w:hAnsi="Times New Roman"/>
              </w:rPr>
              <w:t xml:space="preserve"> semester (fourth year) for Bachleor, or any semester for Masters</w:t>
            </w:r>
          </w:p>
        </w:tc>
        <w:tc>
          <w:tcPr>
            <w:tcW w:w="834" w:type="pct"/>
          </w:tcPr>
          <w:p w14:paraId="3AA77C99" w14:textId="77777777" w:rsidR="0052115D" w:rsidRPr="007D4740" w:rsidRDefault="00F525E8" w:rsidP="00230484">
            <w:pPr>
              <w:jc w:val="center"/>
              <w:rPr>
                <w:rFonts w:ascii="Times New Roman" w:hAnsi="Times New Roman"/>
                <w:lang w:val="en-US"/>
              </w:rPr>
            </w:pPr>
            <w:r w:rsidRPr="007D4740">
              <w:rPr>
                <w:rFonts w:ascii="Times New Roman" w:hAnsi="Times New Roman"/>
                <w:lang w:val="nl-BE"/>
              </w:rPr>
              <w:t>Elective</w:t>
            </w:r>
          </w:p>
        </w:tc>
      </w:tr>
    </w:tbl>
    <w:p w14:paraId="7B4E8EF6" w14:textId="77777777" w:rsidR="0052115D" w:rsidRPr="00012B08" w:rsidRDefault="0052115D" w:rsidP="0052115D">
      <w:pPr>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9"/>
        <w:gridCol w:w="3019"/>
      </w:tblGrid>
      <w:tr w:rsidR="0052115D" w:rsidRPr="003A2B04" w14:paraId="6A81B1DB" w14:textId="77777777" w:rsidTr="00315006">
        <w:tc>
          <w:tcPr>
            <w:tcW w:w="1668" w:type="pct"/>
            <w:shd w:val="clear" w:color="auto" w:fill="C0C0C0"/>
          </w:tcPr>
          <w:p w14:paraId="0FCF5DB2" w14:textId="77777777" w:rsidR="0052115D" w:rsidRPr="003A2B04" w:rsidRDefault="0052115D" w:rsidP="00315006">
            <w:pPr>
              <w:jc w:val="center"/>
              <w:rPr>
                <w:rFonts w:ascii="Times New Roman" w:hAnsi="Times New Roman"/>
                <w:b/>
                <w:sz w:val="20"/>
                <w:szCs w:val="20"/>
                <w:lang w:val="en-US"/>
              </w:rPr>
            </w:pPr>
            <w:r w:rsidRPr="003A2B04">
              <w:rPr>
                <w:rFonts w:ascii="Times New Roman" w:hAnsi="Times New Roman"/>
                <w:b/>
                <w:sz w:val="20"/>
                <w:szCs w:val="20"/>
                <w:lang w:val="en-US"/>
              </w:rPr>
              <w:t>Form of delivery</w:t>
            </w:r>
          </w:p>
          <w:p w14:paraId="214A1F8D" w14:textId="77777777" w:rsidR="00624612" w:rsidRPr="003A2B04" w:rsidRDefault="00624612" w:rsidP="00315006">
            <w:pPr>
              <w:jc w:val="center"/>
              <w:rPr>
                <w:rFonts w:ascii="Times New Roman" w:hAnsi="Times New Roman"/>
                <w:b/>
                <w:sz w:val="20"/>
                <w:szCs w:val="20"/>
                <w:lang w:val="en-US"/>
              </w:rPr>
            </w:pPr>
            <w:r w:rsidRPr="003A2B04">
              <w:rPr>
                <w:rFonts w:ascii="Times New Roman" w:hAnsi="Times New Roman"/>
                <w:b/>
                <w:sz w:val="20"/>
                <w:szCs w:val="20"/>
                <w:lang w:val="en-US"/>
              </w:rPr>
              <w:t>(theory/lab/exercises)</w:t>
            </w:r>
          </w:p>
        </w:tc>
        <w:tc>
          <w:tcPr>
            <w:tcW w:w="1666" w:type="pct"/>
            <w:shd w:val="clear" w:color="auto" w:fill="C0C0C0"/>
          </w:tcPr>
          <w:p w14:paraId="33A92C4E"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 xml:space="preserve">Duration </w:t>
            </w:r>
          </w:p>
          <w:p w14:paraId="7C157C22" w14:textId="77777777" w:rsidR="00624612" w:rsidRPr="003A2B04" w:rsidRDefault="00624612" w:rsidP="00315006">
            <w:pPr>
              <w:jc w:val="center"/>
              <w:rPr>
                <w:rFonts w:ascii="Times New Roman" w:hAnsi="Times New Roman"/>
                <w:b/>
                <w:sz w:val="20"/>
                <w:szCs w:val="20"/>
              </w:rPr>
            </w:pPr>
            <w:r w:rsidRPr="003A2B04">
              <w:rPr>
                <w:rFonts w:ascii="Times New Roman" w:hAnsi="Times New Roman"/>
                <w:b/>
                <w:sz w:val="20"/>
                <w:szCs w:val="20"/>
              </w:rPr>
              <w:t>(weeks/months)</w:t>
            </w:r>
          </w:p>
        </w:tc>
        <w:tc>
          <w:tcPr>
            <w:tcW w:w="1667" w:type="pct"/>
            <w:shd w:val="clear" w:color="auto" w:fill="C0C0C0"/>
          </w:tcPr>
          <w:p w14:paraId="5F480F59"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Lang</w:t>
            </w:r>
            <w:r w:rsidR="00624612" w:rsidRPr="003A2B04">
              <w:rPr>
                <w:rFonts w:ascii="Times New Roman" w:hAnsi="Times New Roman"/>
                <w:b/>
                <w:sz w:val="20"/>
                <w:szCs w:val="20"/>
              </w:rPr>
              <w:t>u</w:t>
            </w:r>
            <w:r w:rsidRPr="003A2B04">
              <w:rPr>
                <w:rFonts w:ascii="Times New Roman" w:hAnsi="Times New Roman"/>
                <w:b/>
                <w:sz w:val="20"/>
                <w:szCs w:val="20"/>
              </w:rPr>
              <w:t>age(s)</w:t>
            </w:r>
          </w:p>
        </w:tc>
      </w:tr>
      <w:tr w:rsidR="0052115D" w:rsidRPr="003A2B04" w14:paraId="6B761DF1" w14:textId="77777777" w:rsidTr="00315006">
        <w:tc>
          <w:tcPr>
            <w:tcW w:w="1668" w:type="pct"/>
          </w:tcPr>
          <w:p w14:paraId="0C910750" w14:textId="77777777" w:rsidR="0052115D" w:rsidRPr="003A2B04" w:rsidRDefault="005C74F6" w:rsidP="00230484">
            <w:pPr>
              <w:jc w:val="center"/>
              <w:rPr>
                <w:rFonts w:ascii="Times New Roman" w:hAnsi="Times New Roman"/>
                <w:sz w:val="20"/>
                <w:szCs w:val="20"/>
                <w:lang w:val="en-US"/>
              </w:rPr>
            </w:pPr>
            <w:r>
              <w:rPr>
                <w:rFonts w:ascii="Times New Roman" w:hAnsi="Times New Roman"/>
              </w:rPr>
              <w:t>Lectures, Seminary</w:t>
            </w:r>
          </w:p>
        </w:tc>
        <w:tc>
          <w:tcPr>
            <w:tcW w:w="1666" w:type="pct"/>
          </w:tcPr>
          <w:p w14:paraId="32D238FE" w14:textId="77777777" w:rsidR="0052115D" w:rsidRPr="003A2B04" w:rsidRDefault="005C74F6" w:rsidP="00230484">
            <w:pPr>
              <w:jc w:val="center"/>
              <w:rPr>
                <w:rFonts w:ascii="Times New Roman" w:hAnsi="Times New Roman"/>
                <w:sz w:val="20"/>
                <w:szCs w:val="20"/>
                <w:lang w:val="en-US"/>
              </w:rPr>
            </w:pPr>
            <w:r w:rsidRPr="00623A22">
              <w:rPr>
                <w:rFonts w:ascii="Times New Roman" w:hAnsi="Times New Roman"/>
              </w:rPr>
              <w:t>15 weeks</w:t>
            </w:r>
          </w:p>
        </w:tc>
        <w:tc>
          <w:tcPr>
            <w:tcW w:w="1667" w:type="pct"/>
          </w:tcPr>
          <w:p w14:paraId="45E13334" w14:textId="77777777" w:rsidR="0052115D" w:rsidRPr="003A2B04" w:rsidRDefault="005C74F6" w:rsidP="00230484">
            <w:pPr>
              <w:jc w:val="center"/>
              <w:rPr>
                <w:rFonts w:ascii="Times New Roman" w:hAnsi="Times New Roman"/>
                <w:sz w:val="20"/>
                <w:szCs w:val="20"/>
                <w:lang w:val="en-US"/>
              </w:rPr>
            </w:pPr>
            <w:r w:rsidRPr="00623A22">
              <w:rPr>
                <w:rFonts w:ascii="Times New Roman" w:hAnsi="Times New Roman"/>
              </w:rPr>
              <w:t>English</w:t>
            </w:r>
          </w:p>
        </w:tc>
      </w:tr>
    </w:tbl>
    <w:p w14:paraId="2D678E67" w14:textId="77777777" w:rsidR="00315006" w:rsidRDefault="00315006" w:rsidP="0052115D">
      <w:pPr>
        <w:jc w:val="both"/>
        <w:rPr>
          <w:rFonts w:ascii="Times New Roman" w:hAnsi="Times New Roman"/>
          <w:sz w:val="20"/>
          <w:szCs w:val="20"/>
        </w:rPr>
      </w:pPr>
    </w:p>
    <w:p w14:paraId="78CED5F6" w14:textId="77777777" w:rsidR="00315006" w:rsidRDefault="00315006">
      <w:pPr>
        <w:rPr>
          <w:rFonts w:ascii="Times New Roman" w:hAnsi="Times New Roman"/>
          <w:sz w:val="20"/>
          <w:szCs w:val="20"/>
        </w:rPr>
      </w:pPr>
      <w:r>
        <w:rPr>
          <w:rFonts w:ascii="Times New Roman" w:hAnsi="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49"/>
      </w:tblGrid>
      <w:tr w:rsidR="0052115D" w:rsidRPr="003A2B04" w14:paraId="5D384766" w14:textId="77777777" w:rsidTr="00315006">
        <w:tc>
          <w:tcPr>
            <w:tcW w:w="5000" w:type="pct"/>
            <w:gridSpan w:val="2"/>
            <w:shd w:val="clear" w:color="auto" w:fill="C0C0C0"/>
          </w:tcPr>
          <w:p w14:paraId="31F348B0"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lastRenderedPageBreak/>
              <w:t>Prerequisites</w:t>
            </w:r>
          </w:p>
        </w:tc>
      </w:tr>
      <w:tr w:rsidR="0052115D" w:rsidRPr="003A2B04" w14:paraId="387348BF" w14:textId="77777777" w:rsidTr="00315006">
        <w:tc>
          <w:tcPr>
            <w:tcW w:w="2490" w:type="pct"/>
          </w:tcPr>
          <w:p w14:paraId="53180E7D" w14:textId="77777777" w:rsidR="0052115D" w:rsidRPr="00BF2377" w:rsidRDefault="0052115D" w:rsidP="00315006">
            <w:pPr>
              <w:jc w:val="both"/>
              <w:rPr>
                <w:rFonts w:ascii="Times New Roman" w:hAnsi="Times New Roman"/>
                <w:b/>
                <w:sz w:val="20"/>
                <w:szCs w:val="20"/>
                <w:lang w:val="ru-RU"/>
              </w:rPr>
            </w:pPr>
            <w:bookmarkStart w:id="1" w:name="OLE_LINK1"/>
            <w:bookmarkStart w:id="2" w:name="OLE_LINK2"/>
            <w:r w:rsidRPr="003A2B04">
              <w:rPr>
                <w:rFonts w:ascii="Times New Roman" w:hAnsi="Times New Roman"/>
                <w:b/>
                <w:sz w:val="20"/>
                <w:szCs w:val="20"/>
                <w:lang w:val="en-US"/>
              </w:rPr>
              <w:t>Prerequisites</w:t>
            </w:r>
            <w:bookmarkEnd w:id="1"/>
            <w:bookmarkEnd w:id="2"/>
            <w:r w:rsidRPr="00BF2377">
              <w:rPr>
                <w:rFonts w:ascii="Times New Roman" w:hAnsi="Times New Roman"/>
                <w:b/>
                <w:sz w:val="20"/>
                <w:szCs w:val="20"/>
                <w:lang w:val="ru-RU"/>
              </w:rPr>
              <w:t xml:space="preserve">: </w:t>
            </w:r>
          </w:p>
          <w:p w14:paraId="5CF0A39B" w14:textId="77777777" w:rsidR="005C74F6" w:rsidRPr="00E94824" w:rsidRDefault="005C74F6" w:rsidP="00E94824">
            <w:pPr>
              <w:jc w:val="both"/>
              <w:rPr>
                <w:rFonts w:ascii="Times New Roman" w:hAnsi="Times New Roman"/>
                <w:lang w:val="en-US" w:bidi="he-IL"/>
              </w:rPr>
            </w:pPr>
            <w:r w:rsidRPr="00623A22">
              <w:rPr>
                <w:rFonts w:ascii="Times New Roman" w:hAnsi="Times New Roman"/>
              </w:rPr>
              <w:t xml:space="preserve">Knowledge: </w:t>
            </w:r>
            <w:r w:rsidR="00E94824">
              <w:rPr>
                <w:rFonts w:ascii="Times New Roman" w:hAnsi="Times New Roman"/>
                <w:lang w:val="en-US" w:bidi="he-IL"/>
              </w:rPr>
              <w:t>the course “Introduction to Neural Implants”</w:t>
            </w:r>
          </w:p>
          <w:p w14:paraId="16C1551E" w14:textId="77777777" w:rsidR="005C74F6" w:rsidRPr="00623A22" w:rsidRDefault="005C74F6" w:rsidP="005C74F6">
            <w:pPr>
              <w:jc w:val="both"/>
              <w:rPr>
                <w:rFonts w:ascii="Times New Roman" w:hAnsi="Times New Roman"/>
              </w:rPr>
            </w:pPr>
            <w:r w:rsidRPr="00623A22">
              <w:rPr>
                <w:rFonts w:ascii="Times New Roman" w:hAnsi="Times New Roman"/>
              </w:rPr>
              <w:t xml:space="preserve">Skills: </w:t>
            </w:r>
            <w:r>
              <w:rPr>
                <w:rFonts w:ascii="Times New Roman" w:hAnsi="Times New Roman"/>
              </w:rPr>
              <w:t>none</w:t>
            </w:r>
          </w:p>
          <w:p w14:paraId="11EB1148" w14:textId="77777777" w:rsidR="00593FCF" w:rsidRPr="003A2B04" w:rsidRDefault="005C74F6" w:rsidP="005C74F6">
            <w:pPr>
              <w:jc w:val="both"/>
              <w:rPr>
                <w:rFonts w:ascii="Times New Roman" w:hAnsi="Times New Roman"/>
                <w:sz w:val="20"/>
                <w:szCs w:val="20"/>
                <w:lang w:val="en-US"/>
              </w:rPr>
            </w:pPr>
            <w:r w:rsidRPr="00623A22">
              <w:rPr>
                <w:rFonts w:ascii="Times New Roman" w:hAnsi="Times New Roman"/>
              </w:rPr>
              <w:t>Competen</w:t>
            </w:r>
            <w:r>
              <w:rPr>
                <w:rFonts w:ascii="Times New Roman" w:hAnsi="Times New Roman"/>
              </w:rPr>
              <w:t>ces: none</w:t>
            </w:r>
          </w:p>
        </w:tc>
        <w:tc>
          <w:tcPr>
            <w:tcW w:w="2510" w:type="pct"/>
          </w:tcPr>
          <w:p w14:paraId="02029F2C" w14:textId="77777777" w:rsidR="0052115D" w:rsidRPr="003A2B04" w:rsidRDefault="0052115D" w:rsidP="00315006">
            <w:pPr>
              <w:jc w:val="both"/>
              <w:rPr>
                <w:rFonts w:ascii="Times New Roman" w:hAnsi="Times New Roman"/>
                <w:sz w:val="20"/>
                <w:szCs w:val="20"/>
                <w:lang w:val="en-US"/>
              </w:rPr>
            </w:pPr>
            <w:r w:rsidRPr="003A2B04">
              <w:rPr>
                <w:rFonts w:ascii="Times New Roman" w:hAnsi="Times New Roman"/>
                <w:b/>
                <w:sz w:val="20"/>
                <w:szCs w:val="20"/>
                <w:lang w:val="en-US"/>
              </w:rPr>
              <w:t>Co-requisites (if necessary):</w:t>
            </w:r>
            <w:r w:rsidRPr="003A2B04">
              <w:rPr>
                <w:rFonts w:ascii="Times New Roman" w:hAnsi="Times New Roman"/>
                <w:sz w:val="20"/>
                <w:szCs w:val="20"/>
                <w:lang w:val="en-US"/>
              </w:rPr>
              <w:t xml:space="preserve"> </w:t>
            </w:r>
          </w:p>
          <w:p w14:paraId="39A10E50" w14:textId="77777777" w:rsidR="0052115D" w:rsidRPr="00CE4588" w:rsidRDefault="005C74F6" w:rsidP="00600A5F">
            <w:pPr>
              <w:jc w:val="both"/>
              <w:rPr>
                <w:rFonts w:ascii="Times New Roman" w:hAnsi="Times New Roman"/>
                <w:lang w:val="nl-BE"/>
              </w:rPr>
            </w:pPr>
            <w:r w:rsidRPr="00CE4588">
              <w:rPr>
                <w:rFonts w:ascii="Times New Roman" w:hAnsi="Times New Roman"/>
                <w:lang w:val="nl-BE"/>
              </w:rPr>
              <w:t>none</w:t>
            </w:r>
          </w:p>
          <w:p w14:paraId="72AED6CC" w14:textId="77777777" w:rsidR="00593FCF" w:rsidRPr="003A2B04" w:rsidRDefault="00593FCF" w:rsidP="00315006">
            <w:pPr>
              <w:jc w:val="both"/>
              <w:rPr>
                <w:rFonts w:ascii="Times New Roman" w:hAnsi="Times New Roman"/>
                <w:sz w:val="20"/>
                <w:szCs w:val="20"/>
                <w:lang w:val="en-US"/>
              </w:rPr>
            </w:pPr>
          </w:p>
        </w:tc>
      </w:tr>
    </w:tbl>
    <w:p w14:paraId="39BA8BF2" w14:textId="77777777" w:rsidR="00315006" w:rsidRDefault="00315006" w:rsidP="0052115D">
      <w:pPr>
        <w:jc w:val="both"/>
        <w:rPr>
          <w:rFonts w:ascii="Times New Roman" w:hAnsi="Times New Roman"/>
          <w:b/>
          <w:sz w:val="20"/>
          <w:szCs w:val="20"/>
          <w:lang w:val="en-US"/>
        </w:rPr>
      </w:pPr>
      <w:r>
        <w:rPr>
          <w:rFonts w:ascii="Times New Roman" w:hAnsi="Times New Roman"/>
          <w:b/>
          <w:sz w:val="20"/>
          <w:szCs w:val="20"/>
          <w:lang w:val="en-US"/>
        </w:rPr>
        <w:br/>
      </w:r>
    </w:p>
    <w:p w14:paraId="4497A479" w14:textId="77777777" w:rsidR="00315006" w:rsidRDefault="00315006">
      <w:pPr>
        <w:rPr>
          <w:rFonts w:ascii="Times New Roman" w:hAnsi="Times New Roman"/>
          <w:b/>
          <w:sz w:val="20"/>
          <w:szCs w:val="20"/>
          <w:lang w:val="en-US"/>
        </w:rPr>
      </w:pPr>
      <w:r>
        <w:rPr>
          <w:rFonts w:ascii="Times New Roman" w:hAnsi="Times New Roman"/>
          <w:b/>
          <w:sz w:val="20"/>
          <w:szCs w:val="20"/>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678"/>
        <w:gridCol w:w="587"/>
        <w:gridCol w:w="1941"/>
        <w:gridCol w:w="324"/>
        <w:gridCol w:w="2266"/>
      </w:tblGrid>
      <w:tr w:rsidR="0052115D" w:rsidRPr="003A2B04" w14:paraId="6228BB0B" w14:textId="77777777" w:rsidTr="00315006">
        <w:tc>
          <w:tcPr>
            <w:tcW w:w="1250" w:type="pct"/>
            <w:shd w:val="clear" w:color="auto" w:fill="C0C0C0"/>
          </w:tcPr>
          <w:p w14:paraId="088D7C78" w14:textId="77777777" w:rsidR="0052115D" w:rsidRPr="003A2B04" w:rsidRDefault="0052115D" w:rsidP="00315006">
            <w:pPr>
              <w:jc w:val="center"/>
              <w:rPr>
                <w:rFonts w:ascii="Times New Roman" w:hAnsi="Times New Roman"/>
                <w:b/>
                <w:sz w:val="20"/>
                <w:szCs w:val="20"/>
                <w:lang w:val="en-US"/>
              </w:rPr>
            </w:pPr>
            <w:r w:rsidRPr="003A2B04">
              <w:rPr>
                <w:rFonts w:ascii="Times New Roman" w:hAnsi="Times New Roman"/>
                <w:b/>
                <w:sz w:val="20"/>
                <w:szCs w:val="20"/>
                <w:lang w:val="en-US"/>
              </w:rPr>
              <w:lastRenderedPageBreak/>
              <w:t xml:space="preserve">ECTS </w:t>
            </w:r>
            <w:r w:rsidRPr="003A2B04">
              <w:rPr>
                <w:rFonts w:ascii="Times New Roman" w:hAnsi="Times New Roman"/>
                <w:b/>
                <w:sz w:val="20"/>
                <w:szCs w:val="20"/>
                <w:lang w:val="en-US"/>
              </w:rPr>
              <w:br/>
              <w:t xml:space="preserve">(Credits of the module) </w:t>
            </w:r>
          </w:p>
        </w:tc>
        <w:tc>
          <w:tcPr>
            <w:tcW w:w="1250" w:type="pct"/>
            <w:gridSpan w:val="2"/>
            <w:shd w:val="clear" w:color="auto" w:fill="C0C0C0"/>
          </w:tcPr>
          <w:p w14:paraId="36ECB826"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Total student workload hours</w:t>
            </w:r>
          </w:p>
        </w:tc>
        <w:tc>
          <w:tcPr>
            <w:tcW w:w="1250" w:type="pct"/>
            <w:gridSpan w:val="2"/>
            <w:shd w:val="clear" w:color="auto" w:fill="C0C0C0"/>
          </w:tcPr>
          <w:p w14:paraId="32615841"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Contact hours</w:t>
            </w:r>
          </w:p>
        </w:tc>
        <w:tc>
          <w:tcPr>
            <w:tcW w:w="1250" w:type="pct"/>
            <w:shd w:val="clear" w:color="auto" w:fill="C0C0C0"/>
          </w:tcPr>
          <w:p w14:paraId="5B839645"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Individual work hours</w:t>
            </w:r>
          </w:p>
        </w:tc>
      </w:tr>
      <w:tr w:rsidR="00EA0546" w:rsidRPr="003A2B04" w14:paraId="37DE98A1" w14:textId="77777777" w:rsidTr="00315006">
        <w:tc>
          <w:tcPr>
            <w:tcW w:w="1250" w:type="pct"/>
          </w:tcPr>
          <w:p w14:paraId="4F9C7700" w14:textId="77777777" w:rsidR="00EA0546" w:rsidRPr="00CF5387" w:rsidRDefault="00EA0546" w:rsidP="00EA0546">
            <w:pPr>
              <w:jc w:val="center"/>
              <w:rPr>
                <w:rFonts w:ascii="Times New Roman" w:hAnsi="Times New Roman"/>
              </w:rPr>
            </w:pPr>
            <w:r>
              <w:rPr>
                <w:rFonts w:ascii="Times New Roman" w:hAnsi="Times New Roman"/>
              </w:rPr>
              <w:t>6</w:t>
            </w:r>
          </w:p>
        </w:tc>
        <w:tc>
          <w:tcPr>
            <w:tcW w:w="1250" w:type="pct"/>
            <w:gridSpan w:val="2"/>
          </w:tcPr>
          <w:p w14:paraId="408E2B51" w14:textId="77777777" w:rsidR="00EA0546" w:rsidRPr="00CF5387" w:rsidRDefault="00EA0546" w:rsidP="00EA0546">
            <w:pPr>
              <w:jc w:val="center"/>
              <w:rPr>
                <w:rFonts w:ascii="Times New Roman" w:hAnsi="Times New Roman"/>
              </w:rPr>
            </w:pPr>
            <w:r>
              <w:rPr>
                <w:rFonts w:ascii="Times New Roman" w:hAnsi="Times New Roman"/>
              </w:rPr>
              <w:t>90</w:t>
            </w:r>
          </w:p>
        </w:tc>
        <w:tc>
          <w:tcPr>
            <w:tcW w:w="1250" w:type="pct"/>
            <w:gridSpan w:val="2"/>
          </w:tcPr>
          <w:p w14:paraId="2920A6FB" w14:textId="77777777" w:rsidR="00EA0546" w:rsidRPr="00CF5387" w:rsidRDefault="00EA0546" w:rsidP="00EA0546">
            <w:pPr>
              <w:jc w:val="center"/>
              <w:rPr>
                <w:rFonts w:ascii="Times New Roman" w:hAnsi="Times New Roman"/>
              </w:rPr>
            </w:pPr>
            <w:r>
              <w:rPr>
                <w:rFonts w:ascii="Times New Roman" w:hAnsi="Times New Roman"/>
              </w:rPr>
              <w:t>30</w:t>
            </w:r>
          </w:p>
        </w:tc>
        <w:tc>
          <w:tcPr>
            <w:tcW w:w="1250" w:type="pct"/>
          </w:tcPr>
          <w:p w14:paraId="64B2BBE1" w14:textId="77777777" w:rsidR="00EA0546" w:rsidRPr="00CF5387" w:rsidRDefault="00EA0546" w:rsidP="00EA0546">
            <w:pPr>
              <w:jc w:val="center"/>
              <w:rPr>
                <w:rFonts w:ascii="Times New Roman" w:hAnsi="Times New Roman"/>
              </w:rPr>
            </w:pPr>
            <w:r>
              <w:rPr>
                <w:rFonts w:ascii="Times New Roman" w:hAnsi="Times New Roman"/>
              </w:rPr>
              <w:t>60</w:t>
            </w:r>
          </w:p>
        </w:tc>
      </w:tr>
      <w:tr w:rsidR="0052115D" w:rsidRPr="003A2B04" w14:paraId="112B8BFC" w14:textId="77777777" w:rsidTr="00315006">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c>
          <w:tcPr>
            <w:tcW w:w="5000" w:type="pct"/>
            <w:gridSpan w:val="6"/>
            <w:tcBorders>
              <w:top w:val="single" w:sz="12" w:space="0" w:color="auto"/>
              <w:bottom w:val="single" w:sz="4" w:space="0" w:color="auto"/>
            </w:tcBorders>
            <w:shd w:val="clear" w:color="auto" w:fill="C0C0C0"/>
            <w:vAlign w:val="center"/>
          </w:tcPr>
          <w:p w14:paraId="719235EC" w14:textId="77777777" w:rsidR="0052115D" w:rsidRPr="003A2B04" w:rsidRDefault="0052115D" w:rsidP="00315006">
            <w:pPr>
              <w:jc w:val="center"/>
              <w:rPr>
                <w:rFonts w:ascii="Times New Roman" w:hAnsi="Times New Roman"/>
                <w:b/>
                <w:sz w:val="20"/>
                <w:szCs w:val="20"/>
                <w:lang w:val="en-US"/>
              </w:rPr>
            </w:pPr>
            <w:r w:rsidRPr="003A2B04">
              <w:rPr>
                <w:rFonts w:ascii="Times New Roman" w:hAnsi="Times New Roman"/>
                <w:b/>
                <w:sz w:val="20"/>
                <w:szCs w:val="20"/>
                <w:lang w:val="en-US"/>
              </w:rPr>
              <w:t>Aim of the module (course unit): competences foreseen by the study programme</w:t>
            </w:r>
          </w:p>
        </w:tc>
      </w:tr>
      <w:tr w:rsidR="0052115D" w:rsidRPr="003A2B04" w14:paraId="683BED52" w14:textId="77777777" w:rsidTr="00315006">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c>
          <w:tcPr>
            <w:tcW w:w="5000" w:type="pct"/>
            <w:gridSpan w:val="6"/>
            <w:tcBorders>
              <w:top w:val="single" w:sz="4" w:space="0" w:color="auto"/>
              <w:bottom w:val="single" w:sz="4" w:space="0" w:color="auto"/>
            </w:tcBorders>
            <w:vAlign w:val="center"/>
          </w:tcPr>
          <w:p w14:paraId="4EA5EFBA" w14:textId="77777777" w:rsidR="00500CB6" w:rsidRDefault="00500CB6" w:rsidP="00500CB6">
            <w:pPr>
              <w:spacing w:after="0"/>
              <w:jc w:val="both"/>
              <w:rPr>
                <w:rFonts w:ascii="Times New Roman" w:hAnsi="Times New Roman"/>
              </w:rPr>
            </w:pPr>
            <w:r>
              <w:rPr>
                <w:rFonts w:ascii="Times New Roman" w:hAnsi="Times New Roman"/>
              </w:rPr>
              <w:t>S</w:t>
            </w:r>
            <w:r w:rsidRPr="00623A22">
              <w:rPr>
                <w:rFonts w:ascii="Times New Roman" w:hAnsi="Times New Roman"/>
              </w:rPr>
              <w:t>tudents should be able to:</w:t>
            </w:r>
          </w:p>
          <w:p w14:paraId="4EEAA0B7" w14:textId="77777777" w:rsidR="00500CB6" w:rsidRPr="00623A22" w:rsidRDefault="00500CB6" w:rsidP="00500CB6">
            <w:pPr>
              <w:spacing w:after="0"/>
              <w:jc w:val="both"/>
              <w:rPr>
                <w:rFonts w:ascii="Times New Roman" w:hAnsi="Times New Roman"/>
              </w:rPr>
            </w:pPr>
          </w:p>
          <w:p w14:paraId="1A2466C6" w14:textId="77777777" w:rsidR="00500CB6" w:rsidRPr="00CE4588" w:rsidRDefault="00500CB6" w:rsidP="00500CB6">
            <w:pPr>
              <w:jc w:val="both"/>
              <w:rPr>
                <w:rFonts w:ascii="Times New Roman" w:hAnsi="Times New Roman"/>
                <w:lang w:val="en-US"/>
              </w:rPr>
            </w:pPr>
            <w:r w:rsidRPr="00CE4588">
              <w:rPr>
                <w:rFonts w:ascii="Times New Roman" w:hAnsi="Times New Roman"/>
                <w:lang w:val="en-US"/>
              </w:rPr>
              <w:t xml:space="preserve">- Understand the </w:t>
            </w:r>
            <w:r>
              <w:rPr>
                <w:rFonts w:ascii="Times New Roman" w:hAnsi="Times New Roman"/>
                <w:lang w:val="en-US"/>
              </w:rPr>
              <w:t>use, advantages and disadvantages of different electrodes arrays and micro arrays for recording and stimulation in the central nervous system</w:t>
            </w:r>
          </w:p>
          <w:p w14:paraId="018768B0" w14:textId="77777777" w:rsidR="00500CB6" w:rsidRPr="00CE4588" w:rsidRDefault="00500CB6" w:rsidP="00500CB6">
            <w:pPr>
              <w:jc w:val="both"/>
              <w:rPr>
                <w:rFonts w:ascii="Times New Roman" w:hAnsi="Times New Roman"/>
                <w:lang w:val="en-US"/>
              </w:rPr>
            </w:pPr>
            <w:r w:rsidRPr="00CE4588">
              <w:rPr>
                <w:rFonts w:ascii="Times New Roman" w:hAnsi="Times New Roman"/>
                <w:lang w:val="en-US"/>
              </w:rPr>
              <w:t xml:space="preserve">- </w:t>
            </w:r>
            <w:r>
              <w:rPr>
                <w:rFonts w:ascii="Times New Roman" w:hAnsi="Times New Roman"/>
                <w:lang w:val="en-US"/>
              </w:rPr>
              <w:t>Compare between different spike sorting techniques concerning technique complexity, false positive to false negative ratio, dimension reduction, adaptivity and use in on-line applications</w:t>
            </w:r>
          </w:p>
          <w:p w14:paraId="42C7E89A" w14:textId="77777777" w:rsidR="00500CB6" w:rsidRPr="00CE4588" w:rsidRDefault="00500CB6" w:rsidP="00500CB6">
            <w:pPr>
              <w:jc w:val="both"/>
              <w:rPr>
                <w:rFonts w:ascii="Times New Roman" w:hAnsi="Times New Roman"/>
                <w:lang w:val="en-US"/>
              </w:rPr>
            </w:pPr>
            <w:r w:rsidRPr="00CE4588">
              <w:rPr>
                <w:rFonts w:ascii="Times New Roman" w:hAnsi="Times New Roman"/>
                <w:lang w:val="en-US"/>
              </w:rPr>
              <w:t xml:space="preserve">- </w:t>
            </w:r>
            <w:r>
              <w:rPr>
                <w:rFonts w:ascii="Times New Roman" w:hAnsi="Times New Roman"/>
                <w:lang w:val="en-US"/>
              </w:rPr>
              <w:t xml:space="preserve">Understand and simulate the function of various neural implants, including cochlear and grasping implants and implants for restoring function for foot drop or flaccid bladder patients, and brain computer interfaces for rehabilitation of stroke, ALS and locked-in syndrome patients  </w:t>
            </w:r>
          </w:p>
          <w:p w14:paraId="0A332C6C" w14:textId="77777777" w:rsidR="00E1294C" w:rsidRPr="00500CB6" w:rsidRDefault="00500CB6" w:rsidP="00500CB6">
            <w:pPr>
              <w:rPr>
                <w:rFonts w:ascii="Times New Roman" w:hAnsi="Times New Roman"/>
                <w:sz w:val="20"/>
                <w:szCs w:val="20"/>
                <w:rtl/>
                <w:lang w:bidi="he-IL"/>
              </w:rPr>
            </w:pPr>
            <w:r w:rsidRPr="00CE4588">
              <w:rPr>
                <w:rFonts w:ascii="Times New Roman" w:hAnsi="Times New Roman"/>
                <w:lang w:val="en-US"/>
              </w:rPr>
              <w:t xml:space="preserve">- Differentiate different </w:t>
            </w:r>
            <w:r>
              <w:rPr>
                <w:rFonts w:ascii="Times New Roman" w:hAnsi="Times New Roman"/>
                <w:lang w:val="en-US"/>
              </w:rPr>
              <w:t>recording and stimulation techniques with regards to signal-to-noise ratio (SNR), invasiveness, bio compatibility, tissue damage, place selectivity, temporal and spatial resolution and current injection efficiency</w:t>
            </w:r>
          </w:p>
        </w:tc>
      </w:tr>
      <w:tr w:rsidR="0052115D" w:rsidRPr="003A2B04" w14:paraId="7BFC0623" w14:textId="77777777" w:rsidTr="00315006">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c>
          <w:tcPr>
            <w:tcW w:w="2176" w:type="pct"/>
            <w:gridSpan w:val="2"/>
            <w:tcBorders>
              <w:top w:val="nil"/>
            </w:tcBorders>
            <w:shd w:val="clear" w:color="auto" w:fill="C0C0C0"/>
            <w:vAlign w:val="center"/>
          </w:tcPr>
          <w:p w14:paraId="5E0C4492" w14:textId="77777777" w:rsidR="0052115D" w:rsidRPr="003A2B04" w:rsidRDefault="0052115D" w:rsidP="00315006">
            <w:pPr>
              <w:jc w:val="center"/>
              <w:rPr>
                <w:rFonts w:ascii="Times New Roman" w:hAnsi="Times New Roman"/>
                <w:b/>
                <w:bCs/>
                <w:sz w:val="20"/>
                <w:szCs w:val="20"/>
                <w:lang w:val="en-US"/>
              </w:rPr>
            </w:pPr>
            <w:r w:rsidRPr="003A2B04">
              <w:rPr>
                <w:rFonts w:ascii="Times New Roman" w:hAnsi="Times New Roman"/>
                <w:b/>
                <w:bCs/>
                <w:sz w:val="20"/>
                <w:szCs w:val="20"/>
                <w:lang w:val="en-US"/>
              </w:rPr>
              <w:t>Learning outcomes of module (course unit)</w:t>
            </w:r>
          </w:p>
        </w:tc>
        <w:tc>
          <w:tcPr>
            <w:tcW w:w="1395" w:type="pct"/>
            <w:gridSpan w:val="2"/>
            <w:tcBorders>
              <w:top w:val="nil"/>
            </w:tcBorders>
            <w:shd w:val="clear" w:color="auto" w:fill="C0C0C0"/>
            <w:vAlign w:val="center"/>
          </w:tcPr>
          <w:p w14:paraId="17AF7074" w14:textId="77777777" w:rsidR="0052115D" w:rsidRPr="003A2B04" w:rsidRDefault="0052115D" w:rsidP="00315006">
            <w:pPr>
              <w:jc w:val="center"/>
              <w:rPr>
                <w:rFonts w:ascii="Times New Roman" w:hAnsi="Times New Roman"/>
                <w:b/>
                <w:bCs/>
                <w:sz w:val="20"/>
                <w:szCs w:val="20"/>
                <w:lang w:val="en-US"/>
              </w:rPr>
            </w:pPr>
            <w:r w:rsidRPr="003A2B04">
              <w:rPr>
                <w:rFonts w:ascii="Times New Roman" w:hAnsi="Times New Roman"/>
                <w:b/>
                <w:bCs/>
                <w:sz w:val="20"/>
                <w:szCs w:val="20"/>
                <w:lang w:val="en-US"/>
              </w:rPr>
              <w:t>Teaching/learning methods</w:t>
            </w:r>
          </w:p>
          <w:p w14:paraId="4079DCB2" w14:textId="77777777" w:rsidR="00624612" w:rsidRPr="003A2B04" w:rsidRDefault="00624612" w:rsidP="00315006">
            <w:pPr>
              <w:jc w:val="center"/>
              <w:rPr>
                <w:rFonts w:ascii="Times New Roman" w:hAnsi="Times New Roman"/>
                <w:b/>
                <w:bCs/>
                <w:sz w:val="20"/>
                <w:szCs w:val="20"/>
                <w:lang w:val="en-US"/>
              </w:rPr>
            </w:pPr>
            <w:r w:rsidRPr="003A2B04">
              <w:rPr>
                <w:rFonts w:ascii="Times New Roman" w:hAnsi="Times New Roman"/>
                <w:b/>
                <w:bCs/>
                <w:sz w:val="20"/>
                <w:szCs w:val="20"/>
                <w:lang w:val="en-US"/>
              </w:rPr>
              <w:t>(theory, lab, exercises)</w:t>
            </w:r>
          </w:p>
        </w:tc>
        <w:tc>
          <w:tcPr>
            <w:tcW w:w="1429" w:type="pct"/>
            <w:gridSpan w:val="2"/>
            <w:tcBorders>
              <w:top w:val="nil"/>
            </w:tcBorders>
            <w:shd w:val="clear" w:color="auto" w:fill="C0C0C0"/>
            <w:vAlign w:val="center"/>
          </w:tcPr>
          <w:p w14:paraId="1E14683E" w14:textId="77777777" w:rsidR="0052115D" w:rsidRPr="003A2B04" w:rsidRDefault="0052115D" w:rsidP="00315006">
            <w:pPr>
              <w:jc w:val="center"/>
              <w:rPr>
                <w:rFonts w:ascii="Times New Roman" w:hAnsi="Times New Roman"/>
                <w:b/>
                <w:bCs/>
                <w:sz w:val="20"/>
                <w:szCs w:val="20"/>
                <w:lang w:val="en-US"/>
              </w:rPr>
            </w:pPr>
            <w:r w:rsidRPr="003A2B04">
              <w:rPr>
                <w:rFonts w:ascii="Times New Roman" w:hAnsi="Times New Roman"/>
                <w:b/>
                <w:bCs/>
                <w:sz w:val="20"/>
                <w:szCs w:val="20"/>
                <w:lang w:val="en-US"/>
              </w:rPr>
              <w:t>Assessment methods</w:t>
            </w:r>
          </w:p>
          <w:p w14:paraId="0FEFC242" w14:textId="77777777" w:rsidR="00624612" w:rsidRPr="003A2B04" w:rsidRDefault="00624612" w:rsidP="00315006">
            <w:pPr>
              <w:jc w:val="center"/>
              <w:rPr>
                <w:rFonts w:ascii="Times New Roman" w:hAnsi="Times New Roman"/>
                <w:b/>
                <w:bCs/>
                <w:sz w:val="20"/>
                <w:szCs w:val="20"/>
                <w:lang w:val="en-US"/>
              </w:rPr>
            </w:pPr>
            <w:r w:rsidRPr="003A2B04">
              <w:rPr>
                <w:rFonts w:ascii="Times New Roman" w:hAnsi="Times New Roman"/>
                <w:b/>
                <w:bCs/>
                <w:sz w:val="20"/>
                <w:szCs w:val="20"/>
                <w:lang w:val="en-US"/>
              </w:rPr>
              <w:t>(written exam, oral exam, reports)</w:t>
            </w:r>
          </w:p>
        </w:tc>
      </w:tr>
      <w:tr w:rsidR="0052115D" w:rsidRPr="003A2B04" w14:paraId="1F27AB71" w14:textId="77777777" w:rsidTr="00315006">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c>
          <w:tcPr>
            <w:tcW w:w="2176" w:type="pct"/>
            <w:gridSpan w:val="2"/>
          </w:tcPr>
          <w:p w14:paraId="0E845458" w14:textId="77777777" w:rsidR="000C34A0" w:rsidRPr="00CE4588" w:rsidRDefault="000C34A0" w:rsidP="000C34A0">
            <w:pPr>
              <w:spacing w:after="0"/>
              <w:jc w:val="both"/>
              <w:rPr>
                <w:rFonts w:ascii="Times New Roman" w:hAnsi="Times New Roman"/>
                <w:b/>
                <w:bCs/>
              </w:rPr>
            </w:pPr>
            <w:r w:rsidRPr="00CE4588">
              <w:rPr>
                <w:rFonts w:ascii="Times New Roman" w:hAnsi="Times New Roman"/>
                <w:b/>
                <w:bCs/>
              </w:rPr>
              <w:t>Knowledge:</w:t>
            </w:r>
          </w:p>
          <w:p w14:paraId="05A46F8A" w14:textId="77777777" w:rsidR="00315006" w:rsidRPr="0095350D" w:rsidRDefault="00E94824" w:rsidP="00E94824">
            <w:pPr>
              <w:jc w:val="both"/>
              <w:rPr>
                <w:rFonts w:ascii="Times New Roman" w:hAnsi="Times New Roman"/>
                <w:sz w:val="20"/>
                <w:szCs w:val="20"/>
                <w:lang w:val="en-US"/>
              </w:rPr>
            </w:pPr>
            <w:r w:rsidRPr="0095350D">
              <w:rPr>
                <w:rFonts w:ascii="Times New Roman" w:hAnsi="Times New Roman"/>
              </w:rPr>
              <w:t>Present the student with the implementation of neural recording and stimulating techniques and the planning and production of peripheral and central nervous system implants including auditory and motor Neuroprostheses</w:t>
            </w:r>
          </w:p>
        </w:tc>
        <w:tc>
          <w:tcPr>
            <w:tcW w:w="1395" w:type="pct"/>
            <w:gridSpan w:val="2"/>
          </w:tcPr>
          <w:p w14:paraId="1057C41F" w14:textId="77777777" w:rsidR="00624612" w:rsidRPr="00242D03" w:rsidRDefault="000C34A0" w:rsidP="000C34A0">
            <w:pPr>
              <w:jc w:val="both"/>
              <w:rPr>
                <w:rFonts w:ascii="Times New Roman" w:hAnsi="Times New Roman"/>
                <w:sz w:val="20"/>
                <w:szCs w:val="20"/>
                <w:lang w:val="ru-RU"/>
              </w:rPr>
            </w:pPr>
            <w:r>
              <w:rPr>
                <w:rFonts w:ascii="Times New Roman" w:hAnsi="Times New Roman"/>
              </w:rPr>
              <w:t>Work with the lecture  notes as well as on the available fundamental  subject literature</w:t>
            </w:r>
          </w:p>
        </w:tc>
        <w:tc>
          <w:tcPr>
            <w:tcW w:w="1429" w:type="pct"/>
            <w:gridSpan w:val="2"/>
          </w:tcPr>
          <w:p w14:paraId="120B9B94" w14:textId="77777777" w:rsidR="000C34A0" w:rsidRPr="003A2B04" w:rsidRDefault="000C34A0" w:rsidP="000C34A0">
            <w:pPr>
              <w:rPr>
                <w:rFonts w:cs="Arial"/>
                <w:lang w:val="nl-BE"/>
              </w:rPr>
            </w:pPr>
            <w:r w:rsidRPr="00623A22">
              <w:rPr>
                <w:rFonts w:ascii="Times New Roman" w:hAnsi="Times New Roman"/>
                <w:lang w:val="en-GB"/>
              </w:rPr>
              <w:t>Knowledge test</w:t>
            </w:r>
            <w:r w:rsidRPr="003A2B04">
              <w:rPr>
                <w:rFonts w:cs="Arial"/>
                <w:lang w:val="nl-BE"/>
              </w:rPr>
              <w:t xml:space="preserve"> </w:t>
            </w:r>
          </w:p>
          <w:p w14:paraId="625C26B9" w14:textId="77777777" w:rsidR="0052115D" w:rsidRPr="003A2B04" w:rsidRDefault="0052115D" w:rsidP="00315006">
            <w:pPr>
              <w:rPr>
                <w:rFonts w:cs="Arial"/>
                <w:lang w:val="nl-BE"/>
              </w:rPr>
            </w:pPr>
          </w:p>
          <w:p w14:paraId="04467CA0" w14:textId="77777777" w:rsidR="00624612" w:rsidRPr="003A2B04" w:rsidRDefault="00624612" w:rsidP="00242D03">
            <w:pPr>
              <w:rPr>
                <w:rFonts w:ascii="Times New Roman" w:hAnsi="Times New Roman"/>
                <w:sz w:val="20"/>
                <w:szCs w:val="20"/>
                <w:lang w:val="en-GB"/>
              </w:rPr>
            </w:pPr>
          </w:p>
        </w:tc>
      </w:tr>
      <w:tr w:rsidR="00CE4588" w:rsidRPr="00E96109" w14:paraId="2E9C7B42" w14:textId="77777777" w:rsidTr="00315006">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c>
          <w:tcPr>
            <w:tcW w:w="2176" w:type="pct"/>
            <w:gridSpan w:val="2"/>
            <w:vAlign w:val="center"/>
          </w:tcPr>
          <w:p w14:paraId="4FE8D30F" w14:textId="77777777" w:rsidR="00CE4588" w:rsidRPr="00CE4588" w:rsidRDefault="00CE4588" w:rsidP="0095350D">
            <w:pPr>
              <w:spacing w:after="0"/>
              <w:jc w:val="both"/>
              <w:rPr>
                <w:rFonts w:ascii="Times New Roman" w:hAnsi="Times New Roman"/>
                <w:b/>
                <w:bCs/>
              </w:rPr>
            </w:pPr>
            <w:r w:rsidRPr="00CE4588">
              <w:rPr>
                <w:rFonts w:ascii="Times New Roman" w:hAnsi="Times New Roman"/>
                <w:b/>
                <w:bCs/>
              </w:rPr>
              <w:t xml:space="preserve">Skills: </w:t>
            </w:r>
          </w:p>
          <w:p w14:paraId="31F5CB74" w14:textId="77777777" w:rsidR="00CE4588" w:rsidRPr="00EB79E4" w:rsidRDefault="00EB79E4" w:rsidP="00500CB6">
            <w:pPr>
              <w:jc w:val="both"/>
              <w:rPr>
                <w:rFonts w:ascii="Times New Roman" w:hAnsi="Times New Roman"/>
                <w:sz w:val="20"/>
                <w:szCs w:val="20"/>
              </w:rPr>
            </w:pPr>
            <w:r w:rsidRPr="00623A22">
              <w:rPr>
                <w:rFonts w:ascii="Times New Roman" w:hAnsi="Times New Roman"/>
              </w:rPr>
              <w:t xml:space="preserve">Ability </w:t>
            </w:r>
            <w:r>
              <w:rPr>
                <w:rFonts w:ascii="Times New Roman" w:hAnsi="Times New Roman"/>
              </w:rPr>
              <w:t xml:space="preserve">to </w:t>
            </w:r>
            <w:r w:rsidR="00E94824">
              <w:rPr>
                <w:rFonts w:ascii="Times New Roman" w:hAnsi="Times New Roman"/>
              </w:rPr>
              <w:t xml:space="preserve">simulate and analyze the function of various peripheral and central nervous system neural implants, including cochlear implant, </w:t>
            </w:r>
            <w:r w:rsidR="00C445B6">
              <w:rPr>
                <w:rFonts w:ascii="Times New Roman" w:hAnsi="Times New Roman"/>
              </w:rPr>
              <w:t>invasive</w:t>
            </w:r>
            <w:r w:rsidR="00500CB6">
              <w:rPr>
                <w:rFonts w:ascii="Times New Roman" w:hAnsi="Times New Roman"/>
              </w:rPr>
              <w:t>/</w:t>
            </w:r>
            <w:r w:rsidR="00C445B6">
              <w:rPr>
                <w:rFonts w:ascii="Times New Roman" w:hAnsi="Times New Roman"/>
              </w:rPr>
              <w:t xml:space="preserve"> partially invasive </w:t>
            </w:r>
            <w:r w:rsidR="00500CB6">
              <w:rPr>
                <w:rFonts w:ascii="Times New Roman" w:hAnsi="Times New Roman"/>
              </w:rPr>
              <w:t>/</w:t>
            </w:r>
            <w:r w:rsidR="00C445B6">
              <w:rPr>
                <w:rFonts w:ascii="Times New Roman" w:hAnsi="Times New Roman"/>
              </w:rPr>
              <w:t xml:space="preserve"> non-invasive motor brain computer interfaces (BCIs), prostheses for treating foot drop and flaccid bladder, etc...</w:t>
            </w:r>
          </w:p>
        </w:tc>
        <w:tc>
          <w:tcPr>
            <w:tcW w:w="1395" w:type="pct"/>
            <w:gridSpan w:val="2"/>
            <w:vAlign w:val="center"/>
          </w:tcPr>
          <w:p w14:paraId="3D8AF549" w14:textId="77777777" w:rsidR="00CE4588" w:rsidRPr="00623A22" w:rsidRDefault="00CE4588" w:rsidP="00CE4588">
            <w:pPr>
              <w:rPr>
                <w:rFonts w:ascii="Times New Roman" w:hAnsi="Times New Roman"/>
              </w:rPr>
            </w:pPr>
            <w:r w:rsidRPr="00C54AA2">
              <w:rPr>
                <w:rFonts w:ascii="Times New Roman" w:hAnsi="Times New Roman"/>
              </w:rPr>
              <w:t>Lectures, project, consultation</w:t>
            </w:r>
          </w:p>
        </w:tc>
        <w:tc>
          <w:tcPr>
            <w:tcW w:w="1429" w:type="pct"/>
            <w:gridSpan w:val="2"/>
            <w:vAlign w:val="center"/>
          </w:tcPr>
          <w:p w14:paraId="16F0CAB0" w14:textId="77777777" w:rsidR="00CE4588" w:rsidRPr="00623A22" w:rsidRDefault="00CE4588" w:rsidP="00CE4588">
            <w:pPr>
              <w:rPr>
                <w:rFonts w:ascii="Times New Roman" w:hAnsi="Times New Roman"/>
              </w:rPr>
            </w:pPr>
            <w:r>
              <w:rPr>
                <w:rFonts w:ascii="Times New Roman" w:hAnsi="Times New Roman"/>
              </w:rPr>
              <w:t>Active attendance on lectures, i</w:t>
            </w:r>
            <w:r w:rsidRPr="00C54AA2">
              <w:rPr>
                <w:rFonts w:ascii="Times New Roman" w:hAnsi="Times New Roman"/>
              </w:rPr>
              <w:t>ndividual/group project and presentation</w:t>
            </w:r>
          </w:p>
        </w:tc>
      </w:tr>
      <w:tr w:rsidR="00CE4588" w:rsidRPr="003A2B04" w14:paraId="31A2E2D7" w14:textId="77777777" w:rsidTr="00315006">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c>
          <w:tcPr>
            <w:tcW w:w="2176" w:type="pct"/>
            <w:gridSpan w:val="2"/>
            <w:vAlign w:val="center"/>
          </w:tcPr>
          <w:p w14:paraId="44316B18" w14:textId="77777777" w:rsidR="00CE4588" w:rsidRPr="00CE4588" w:rsidRDefault="00CE4588" w:rsidP="00CE4588">
            <w:pPr>
              <w:spacing w:after="0"/>
              <w:rPr>
                <w:rFonts w:ascii="Times New Roman" w:hAnsi="Times New Roman"/>
                <w:b/>
                <w:bCs/>
              </w:rPr>
            </w:pPr>
            <w:r w:rsidRPr="00CE4588">
              <w:rPr>
                <w:rFonts w:ascii="Times New Roman" w:hAnsi="Times New Roman"/>
                <w:b/>
                <w:bCs/>
              </w:rPr>
              <w:t>Competences:</w:t>
            </w:r>
          </w:p>
          <w:p w14:paraId="36E64293" w14:textId="77777777" w:rsidR="00CE4588" w:rsidRPr="00623A22" w:rsidRDefault="00CE4588" w:rsidP="00EB63BA">
            <w:pPr>
              <w:jc w:val="both"/>
              <w:rPr>
                <w:rFonts w:ascii="Times New Roman" w:hAnsi="Times New Roman"/>
              </w:rPr>
            </w:pPr>
            <w:r>
              <w:rPr>
                <w:rFonts w:ascii="Times New Roman" w:hAnsi="Times New Roman"/>
              </w:rPr>
              <w:t>Study the subject literature, exchange knowledge, working in group</w:t>
            </w:r>
          </w:p>
        </w:tc>
        <w:tc>
          <w:tcPr>
            <w:tcW w:w="1395" w:type="pct"/>
            <w:gridSpan w:val="2"/>
            <w:vAlign w:val="center"/>
          </w:tcPr>
          <w:p w14:paraId="3A94C67D" w14:textId="77777777" w:rsidR="00CE4588" w:rsidRPr="00623A22" w:rsidRDefault="00CE4588" w:rsidP="00CE4588">
            <w:pPr>
              <w:rPr>
                <w:rFonts w:ascii="Times New Roman" w:hAnsi="Times New Roman"/>
              </w:rPr>
            </w:pPr>
            <w:r>
              <w:rPr>
                <w:rFonts w:ascii="Times New Roman" w:hAnsi="Times New Roman"/>
              </w:rPr>
              <w:t>Lectures, p</w:t>
            </w:r>
            <w:r w:rsidRPr="00623A22">
              <w:rPr>
                <w:rFonts w:ascii="Times New Roman" w:hAnsi="Times New Roman"/>
              </w:rPr>
              <w:t>roject</w:t>
            </w:r>
            <w:r>
              <w:rPr>
                <w:rFonts w:ascii="Times New Roman" w:hAnsi="Times New Roman"/>
              </w:rPr>
              <w:t>, consultation</w:t>
            </w:r>
          </w:p>
        </w:tc>
        <w:tc>
          <w:tcPr>
            <w:tcW w:w="1429" w:type="pct"/>
            <w:gridSpan w:val="2"/>
            <w:vAlign w:val="center"/>
          </w:tcPr>
          <w:p w14:paraId="788F6F04" w14:textId="77777777" w:rsidR="00CE4588" w:rsidRPr="00623A22" w:rsidRDefault="00CE4588" w:rsidP="00CE4588">
            <w:pPr>
              <w:rPr>
                <w:rFonts w:ascii="Times New Roman" w:hAnsi="Times New Roman"/>
              </w:rPr>
            </w:pPr>
            <w:r>
              <w:rPr>
                <w:rFonts w:ascii="Times New Roman" w:hAnsi="Times New Roman"/>
              </w:rPr>
              <w:t>Individual/group p</w:t>
            </w:r>
            <w:r w:rsidRPr="00623A22">
              <w:rPr>
                <w:rFonts w:ascii="Times New Roman" w:hAnsi="Times New Roman"/>
              </w:rPr>
              <w:t>roject</w:t>
            </w:r>
            <w:r>
              <w:rPr>
                <w:rFonts w:ascii="Times New Roman" w:hAnsi="Times New Roman"/>
              </w:rPr>
              <w:t xml:space="preserve"> and presentation</w:t>
            </w:r>
          </w:p>
        </w:tc>
      </w:tr>
    </w:tbl>
    <w:p w14:paraId="50E52BA5" w14:textId="77777777" w:rsidR="00315006" w:rsidRDefault="00315006" w:rsidP="0052115D">
      <w:pPr>
        <w:jc w:val="both"/>
        <w:rPr>
          <w:rFonts w:ascii="Times New Roman" w:hAnsi="Times New Roman"/>
          <w:sz w:val="20"/>
          <w:szCs w:val="20"/>
          <w:lang w:val="en-US"/>
        </w:rPr>
      </w:pPr>
    </w:p>
    <w:p w14:paraId="02C8351B" w14:textId="77777777" w:rsidR="00315006" w:rsidRDefault="00315006">
      <w:pPr>
        <w:rPr>
          <w:rFonts w:ascii="Times New Roman" w:hAnsi="Times New Roman"/>
          <w:sz w:val="20"/>
          <w:szCs w:val="20"/>
          <w:lang w:val="en-US"/>
        </w:rPr>
      </w:pPr>
      <w:r>
        <w:rPr>
          <w:rFonts w:ascii="Times New Roman" w:hAnsi="Times New Roman"/>
          <w:sz w:val="20"/>
          <w:szCs w:val="20"/>
          <w:lang w:val="en-US"/>
        </w:rPr>
        <w:lastRenderedPageBreak/>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49"/>
        <w:gridCol w:w="449"/>
        <w:gridCol w:w="449"/>
        <w:gridCol w:w="448"/>
        <w:gridCol w:w="450"/>
        <w:gridCol w:w="450"/>
        <w:gridCol w:w="450"/>
        <w:gridCol w:w="450"/>
        <w:gridCol w:w="450"/>
        <w:gridCol w:w="3297"/>
      </w:tblGrid>
      <w:tr w:rsidR="0052115D" w:rsidRPr="003A2B04" w14:paraId="4020C8DD" w14:textId="77777777" w:rsidTr="000E16F2">
        <w:tc>
          <w:tcPr>
            <w:tcW w:w="1188" w:type="pct"/>
            <w:vMerge w:val="restart"/>
            <w:tcBorders>
              <w:top w:val="single" w:sz="12" w:space="0" w:color="auto"/>
            </w:tcBorders>
            <w:shd w:val="clear" w:color="auto" w:fill="C0C0C0"/>
            <w:vAlign w:val="center"/>
          </w:tcPr>
          <w:p w14:paraId="55AA1051" w14:textId="77777777" w:rsidR="0052115D" w:rsidRPr="003A2B04" w:rsidRDefault="0052115D" w:rsidP="00315006">
            <w:pPr>
              <w:jc w:val="center"/>
              <w:rPr>
                <w:rFonts w:ascii="Times New Roman" w:hAnsi="Times New Roman"/>
                <w:b/>
                <w:bCs/>
                <w:sz w:val="20"/>
                <w:szCs w:val="20"/>
              </w:rPr>
            </w:pPr>
            <w:r w:rsidRPr="003A2B04">
              <w:rPr>
                <w:rFonts w:ascii="Times New Roman" w:hAnsi="Times New Roman"/>
                <w:b/>
                <w:bCs/>
                <w:sz w:val="20"/>
                <w:szCs w:val="20"/>
              </w:rPr>
              <w:lastRenderedPageBreak/>
              <w:t>Themes</w:t>
            </w:r>
          </w:p>
        </w:tc>
        <w:tc>
          <w:tcPr>
            <w:tcW w:w="1740" w:type="pct"/>
            <w:gridSpan w:val="7"/>
            <w:tcBorders>
              <w:top w:val="single" w:sz="12" w:space="0" w:color="auto"/>
              <w:bottom w:val="single" w:sz="4" w:space="0" w:color="auto"/>
            </w:tcBorders>
            <w:shd w:val="clear" w:color="auto" w:fill="C0C0C0"/>
            <w:vAlign w:val="center"/>
          </w:tcPr>
          <w:p w14:paraId="7840E684"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 xml:space="preserve">Contact work hours </w:t>
            </w:r>
          </w:p>
        </w:tc>
        <w:tc>
          <w:tcPr>
            <w:tcW w:w="2072" w:type="pct"/>
            <w:gridSpan w:val="2"/>
            <w:tcBorders>
              <w:top w:val="single" w:sz="12" w:space="0" w:color="auto"/>
              <w:bottom w:val="single" w:sz="4" w:space="0" w:color="auto"/>
            </w:tcBorders>
            <w:shd w:val="clear" w:color="auto" w:fill="C0C0C0"/>
            <w:vAlign w:val="center"/>
          </w:tcPr>
          <w:p w14:paraId="6CD846CB" w14:textId="77777777" w:rsidR="0052115D" w:rsidRPr="003A2B04" w:rsidRDefault="0052115D" w:rsidP="00315006">
            <w:pPr>
              <w:jc w:val="center"/>
              <w:rPr>
                <w:rFonts w:ascii="Times New Roman" w:hAnsi="Times New Roman"/>
                <w:b/>
                <w:bCs/>
                <w:sz w:val="20"/>
                <w:szCs w:val="20"/>
                <w:lang w:val="en-US"/>
              </w:rPr>
            </w:pPr>
            <w:r w:rsidRPr="003A2B04">
              <w:rPr>
                <w:rFonts w:ascii="Times New Roman" w:hAnsi="Times New Roman"/>
                <w:b/>
                <w:bCs/>
                <w:sz w:val="20"/>
                <w:szCs w:val="20"/>
                <w:lang w:val="en-US"/>
              </w:rPr>
              <w:t>Time and tasks for individual work</w:t>
            </w:r>
          </w:p>
        </w:tc>
      </w:tr>
      <w:tr w:rsidR="000E16F2" w:rsidRPr="003A2B04" w14:paraId="759C1923" w14:textId="77777777" w:rsidTr="00CE4588">
        <w:trPr>
          <w:cantSplit/>
          <w:trHeight w:val="1732"/>
        </w:trPr>
        <w:tc>
          <w:tcPr>
            <w:tcW w:w="1188" w:type="pct"/>
            <w:vMerge/>
            <w:vAlign w:val="center"/>
          </w:tcPr>
          <w:p w14:paraId="44C6AE83" w14:textId="77777777" w:rsidR="0052115D" w:rsidRPr="003A2B04" w:rsidRDefault="0052115D" w:rsidP="00315006">
            <w:pPr>
              <w:jc w:val="center"/>
              <w:rPr>
                <w:rFonts w:ascii="Times New Roman" w:hAnsi="Times New Roman"/>
                <w:b/>
                <w:bCs/>
                <w:sz w:val="20"/>
                <w:szCs w:val="20"/>
                <w:lang w:val="en-US"/>
              </w:rPr>
            </w:pPr>
          </w:p>
        </w:tc>
        <w:tc>
          <w:tcPr>
            <w:tcW w:w="248" w:type="pct"/>
            <w:tcBorders>
              <w:top w:val="single" w:sz="4" w:space="0" w:color="auto"/>
            </w:tcBorders>
            <w:textDirection w:val="btLr"/>
            <w:vAlign w:val="center"/>
          </w:tcPr>
          <w:p w14:paraId="1521A478" w14:textId="77777777" w:rsidR="0052115D" w:rsidRPr="003A2B04" w:rsidRDefault="0052115D" w:rsidP="00315006">
            <w:pPr>
              <w:rPr>
                <w:rFonts w:ascii="Times New Roman" w:hAnsi="Times New Roman"/>
                <w:bCs/>
                <w:sz w:val="20"/>
                <w:szCs w:val="20"/>
              </w:rPr>
            </w:pPr>
            <w:r w:rsidRPr="003A2B04">
              <w:rPr>
                <w:rFonts w:ascii="Times New Roman" w:hAnsi="Times New Roman"/>
                <w:bCs/>
                <w:sz w:val="20"/>
                <w:szCs w:val="20"/>
              </w:rPr>
              <w:t>Lectures</w:t>
            </w:r>
          </w:p>
        </w:tc>
        <w:tc>
          <w:tcPr>
            <w:tcW w:w="248" w:type="pct"/>
            <w:tcBorders>
              <w:top w:val="single" w:sz="4" w:space="0" w:color="auto"/>
            </w:tcBorders>
            <w:textDirection w:val="btLr"/>
            <w:vAlign w:val="center"/>
          </w:tcPr>
          <w:p w14:paraId="46AF5102" w14:textId="77777777" w:rsidR="0052115D" w:rsidRPr="003A2B04" w:rsidRDefault="0052115D" w:rsidP="00315006">
            <w:pPr>
              <w:rPr>
                <w:rFonts w:ascii="Times New Roman" w:hAnsi="Times New Roman"/>
                <w:bCs/>
                <w:sz w:val="20"/>
                <w:szCs w:val="20"/>
              </w:rPr>
            </w:pPr>
            <w:r w:rsidRPr="003A2B04">
              <w:rPr>
                <w:rFonts w:ascii="Times New Roman" w:hAnsi="Times New Roman"/>
                <w:bCs/>
                <w:sz w:val="20"/>
                <w:szCs w:val="20"/>
              </w:rPr>
              <w:t>Consultations</w:t>
            </w:r>
          </w:p>
        </w:tc>
        <w:tc>
          <w:tcPr>
            <w:tcW w:w="248" w:type="pct"/>
            <w:tcBorders>
              <w:top w:val="single" w:sz="4" w:space="0" w:color="auto"/>
            </w:tcBorders>
            <w:textDirection w:val="btLr"/>
            <w:vAlign w:val="center"/>
          </w:tcPr>
          <w:p w14:paraId="4EC38328" w14:textId="77777777" w:rsidR="0052115D" w:rsidRPr="003A2B04" w:rsidRDefault="0052115D" w:rsidP="00315006">
            <w:pPr>
              <w:rPr>
                <w:rFonts w:ascii="Times New Roman" w:hAnsi="Times New Roman"/>
                <w:sz w:val="20"/>
                <w:szCs w:val="20"/>
              </w:rPr>
            </w:pPr>
            <w:r w:rsidRPr="003A2B04">
              <w:rPr>
                <w:rFonts w:ascii="Times New Roman" w:hAnsi="Times New Roman"/>
                <w:sz w:val="20"/>
                <w:szCs w:val="20"/>
              </w:rPr>
              <w:t xml:space="preserve">Seminars </w:t>
            </w:r>
          </w:p>
        </w:tc>
        <w:tc>
          <w:tcPr>
            <w:tcW w:w="249" w:type="pct"/>
            <w:tcBorders>
              <w:top w:val="single" w:sz="4" w:space="0" w:color="auto"/>
            </w:tcBorders>
            <w:textDirection w:val="btLr"/>
            <w:vAlign w:val="center"/>
          </w:tcPr>
          <w:p w14:paraId="3D8B6FAC" w14:textId="77777777" w:rsidR="0052115D" w:rsidRPr="003A2B04" w:rsidRDefault="0052115D" w:rsidP="00315006">
            <w:pPr>
              <w:rPr>
                <w:rFonts w:ascii="Times New Roman" w:hAnsi="Times New Roman"/>
                <w:sz w:val="20"/>
                <w:szCs w:val="20"/>
              </w:rPr>
            </w:pPr>
            <w:r w:rsidRPr="003A2B04">
              <w:rPr>
                <w:rFonts w:ascii="Times New Roman" w:hAnsi="Times New Roman"/>
                <w:sz w:val="20"/>
                <w:szCs w:val="20"/>
              </w:rPr>
              <w:t>Practiacl work</w:t>
            </w:r>
          </w:p>
        </w:tc>
        <w:tc>
          <w:tcPr>
            <w:tcW w:w="249" w:type="pct"/>
            <w:tcBorders>
              <w:top w:val="single" w:sz="4" w:space="0" w:color="auto"/>
            </w:tcBorders>
            <w:textDirection w:val="btLr"/>
            <w:vAlign w:val="center"/>
          </w:tcPr>
          <w:p w14:paraId="2947E0AB" w14:textId="77777777" w:rsidR="0052115D" w:rsidRPr="003A2B04" w:rsidRDefault="0052115D" w:rsidP="00315006">
            <w:pPr>
              <w:rPr>
                <w:rFonts w:ascii="Times New Roman" w:hAnsi="Times New Roman"/>
                <w:sz w:val="20"/>
                <w:szCs w:val="20"/>
              </w:rPr>
            </w:pPr>
            <w:r w:rsidRPr="003A2B04">
              <w:rPr>
                <w:rFonts w:ascii="Times New Roman" w:hAnsi="Times New Roman"/>
                <w:sz w:val="20"/>
                <w:szCs w:val="20"/>
              </w:rPr>
              <w:t>Laboratory work</w:t>
            </w:r>
          </w:p>
        </w:tc>
        <w:tc>
          <w:tcPr>
            <w:tcW w:w="249" w:type="pct"/>
            <w:tcBorders>
              <w:top w:val="single" w:sz="4" w:space="0" w:color="auto"/>
            </w:tcBorders>
            <w:textDirection w:val="btLr"/>
            <w:vAlign w:val="center"/>
          </w:tcPr>
          <w:p w14:paraId="4582C907" w14:textId="77777777" w:rsidR="0052115D" w:rsidRPr="003A2B04" w:rsidRDefault="0052115D" w:rsidP="00315006">
            <w:pPr>
              <w:rPr>
                <w:rFonts w:ascii="Times New Roman" w:hAnsi="Times New Roman"/>
                <w:sz w:val="20"/>
                <w:szCs w:val="20"/>
              </w:rPr>
            </w:pPr>
            <w:r w:rsidRPr="003A2B04">
              <w:rPr>
                <w:rFonts w:ascii="Times New Roman" w:hAnsi="Times New Roman"/>
                <w:sz w:val="20"/>
                <w:szCs w:val="20"/>
              </w:rPr>
              <w:t>Placements</w:t>
            </w:r>
          </w:p>
        </w:tc>
        <w:tc>
          <w:tcPr>
            <w:tcW w:w="249" w:type="pct"/>
            <w:tcBorders>
              <w:top w:val="single" w:sz="4" w:space="0" w:color="auto"/>
            </w:tcBorders>
            <w:textDirection w:val="btLr"/>
            <w:vAlign w:val="center"/>
          </w:tcPr>
          <w:p w14:paraId="4566E144" w14:textId="77777777" w:rsidR="0052115D" w:rsidRPr="003A2B04" w:rsidRDefault="0052115D" w:rsidP="00315006">
            <w:pPr>
              <w:rPr>
                <w:rFonts w:ascii="Times New Roman" w:hAnsi="Times New Roman"/>
                <w:b/>
                <w:sz w:val="20"/>
                <w:szCs w:val="20"/>
              </w:rPr>
            </w:pPr>
            <w:r w:rsidRPr="003A2B04">
              <w:rPr>
                <w:rFonts w:ascii="Times New Roman" w:hAnsi="Times New Roman"/>
                <w:b/>
                <w:sz w:val="20"/>
                <w:szCs w:val="20"/>
              </w:rPr>
              <w:t>Total contact work</w:t>
            </w:r>
          </w:p>
        </w:tc>
        <w:tc>
          <w:tcPr>
            <w:tcW w:w="249" w:type="pct"/>
            <w:tcBorders>
              <w:top w:val="single" w:sz="4" w:space="0" w:color="auto"/>
            </w:tcBorders>
            <w:textDirection w:val="btLr"/>
            <w:vAlign w:val="center"/>
          </w:tcPr>
          <w:p w14:paraId="16DCD1BC" w14:textId="77777777" w:rsidR="0052115D" w:rsidRPr="003A2B04" w:rsidRDefault="0052115D" w:rsidP="00315006">
            <w:pPr>
              <w:rPr>
                <w:rFonts w:ascii="Times New Roman" w:hAnsi="Times New Roman"/>
                <w:b/>
                <w:sz w:val="20"/>
                <w:szCs w:val="20"/>
              </w:rPr>
            </w:pPr>
            <w:r w:rsidRPr="003A2B04">
              <w:rPr>
                <w:rFonts w:ascii="Times New Roman" w:hAnsi="Times New Roman"/>
                <w:b/>
                <w:sz w:val="20"/>
                <w:szCs w:val="20"/>
              </w:rPr>
              <w:t>Individual work</w:t>
            </w:r>
          </w:p>
        </w:tc>
        <w:tc>
          <w:tcPr>
            <w:tcW w:w="1823" w:type="pct"/>
            <w:tcBorders>
              <w:top w:val="single" w:sz="4" w:space="0" w:color="auto"/>
            </w:tcBorders>
            <w:vAlign w:val="center"/>
          </w:tcPr>
          <w:p w14:paraId="3066DF95" w14:textId="77777777" w:rsidR="0052115D" w:rsidRPr="003A2B04" w:rsidRDefault="0052115D" w:rsidP="00315006">
            <w:pPr>
              <w:jc w:val="center"/>
              <w:rPr>
                <w:rFonts w:ascii="Times New Roman" w:hAnsi="Times New Roman"/>
                <w:b/>
                <w:sz w:val="20"/>
                <w:szCs w:val="20"/>
              </w:rPr>
            </w:pPr>
            <w:r w:rsidRPr="003A2B04">
              <w:rPr>
                <w:rFonts w:ascii="Times New Roman" w:hAnsi="Times New Roman"/>
                <w:b/>
                <w:sz w:val="20"/>
                <w:szCs w:val="20"/>
              </w:rPr>
              <w:t>Tasks</w:t>
            </w:r>
          </w:p>
        </w:tc>
      </w:tr>
      <w:tr w:rsidR="000E16F2" w:rsidRPr="003A2B04" w14:paraId="31378569" w14:textId="77777777" w:rsidTr="00CE4588">
        <w:trPr>
          <w:trHeight w:val="3910"/>
        </w:trPr>
        <w:tc>
          <w:tcPr>
            <w:tcW w:w="1188" w:type="pct"/>
          </w:tcPr>
          <w:p w14:paraId="007D54E5" w14:textId="77777777" w:rsidR="0052115D" w:rsidRPr="00C445B6" w:rsidRDefault="00C445B6" w:rsidP="00C445B6">
            <w:pPr>
              <w:spacing w:line="360" w:lineRule="auto"/>
              <w:ind w:left="55"/>
              <w:contextualSpacing/>
              <w:jc w:val="both"/>
              <w:rPr>
                <w:rFonts w:ascii="Times New Roman" w:hAnsi="Times New Roman"/>
                <w:sz w:val="20"/>
                <w:szCs w:val="20"/>
                <w:lang w:val="en-US"/>
              </w:rPr>
            </w:pPr>
            <w:r w:rsidRPr="00C445B6">
              <w:rPr>
                <w:rFonts w:ascii="Times New Roman" w:hAnsi="Times New Roman"/>
                <w:sz w:val="20"/>
                <w:szCs w:val="20"/>
              </w:rPr>
              <w:t>Recording from the Peripheral Nervous System (PNS) – Electrodes Types and Applications</w:t>
            </w:r>
            <w:r w:rsidRPr="00C445B6">
              <w:rPr>
                <w:rFonts w:ascii="Times New Roman" w:hAnsi="Times New Roman"/>
                <w:sz w:val="20"/>
                <w:szCs w:val="20"/>
                <w:lang w:val="en-US"/>
              </w:rPr>
              <w:t xml:space="preserve"> </w:t>
            </w:r>
          </w:p>
        </w:tc>
        <w:tc>
          <w:tcPr>
            <w:tcW w:w="248" w:type="pct"/>
          </w:tcPr>
          <w:p w14:paraId="632E8E5C" w14:textId="77777777" w:rsidR="0052115D" w:rsidRPr="00C445B6" w:rsidRDefault="00C445B6" w:rsidP="00C445B6">
            <w:pPr>
              <w:jc w:val="both"/>
              <w:rPr>
                <w:rFonts w:ascii="Times New Roman" w:hAnsi="Times New Roman"/>
                <w:bCs/>
                <w:sz w:val="20"/>
                <w:szCs w:val="20"/>
                <w:lang w:val="en-US"/>
              </w:rPr>
            </w:pPr>
            <w:r>
              <w:rPr>
                <w:rFonts w:ascii="Times New Roman" w:hAnsi="Times New Roman"/>
                <w:sz w:val="20"/>
                <w:szCs w:val="20"/>
                <w:lang w:val="nl-BE"/>
              </w:rPr>
              <w:t>4</w:t>
            </w:r>
          </w:p>
        </w:tc>
        <w:tc>
          <w:tcPr>
            <w:tcW w:w="248" w:type="pct"/>
          </w:tcPr>
          <w:p w14:paraId="0C184FF8" w14:textId="77777777" w:rsidR="0052115D" w:rsidRPr="00C445B6" w:rsidRDefault="0052115D" w:rsidP="00C445B6">
            <w:pPr>
              <w:jc w:val="both"/>
              <w:rPr>
                <w:rFonts w:ascii="Times New Roman" w:hAnsi="Times New Roman"/>
                <w:bCs/>
                <w:sz w:val="20"/>
                <w:szCs w:val="20"/>
                <w:lang w:val="en-US"/>
              </w:rPr>
            </w:pPr>
          </w:p>
        </w:tc>
        <w:tc>
          <w:tcPr>
            <w:tcW w:w="248" w:type="pct"/>
          </w:tcPr>
          <w:p w14:paraId="1BC0954B" w14:textId="77777777" w:rsidR="0052115D" w:rsidRPr="00C445B6" w:rsidRDefault="0052115D" w:rsidP="00C445B6">
            <w:pPr>
              <w:jc w:val="both"/>
              <w:rPr>
                <w:rFonts w:ascii="Times New Roman" w:hAnsi="Times New Roman"/>
                <w:sz w:val="20"/>
                <w:szCs w:val="20"/>
                <w:lang w:val="en-US"/>
              </w:rPr>
            </w:pPr>
          </w:p>
        </w:tc>
        <w:tc>
          <w:tcPr>
            <w:tcW w:w="249" w:type="pct"/>
          </w:tcPr>
          <w:p w14:paraId="462C1A90" w14:textId="77777777" w:rsidR="0052115D" w:rsidRPr="00C445B6" w:rsidRDefault="0052115D" w:rsidP="00C445B6">
            <w:pPr>
              <w:jc w:val="both"/>
              <w:rPr>
                <w:rFonts w:ascii="Times New Roman" w:hAnsi="Times New Roman"/>
                <w:sz w:val="20"/>
                <w:szCs w:val="20"/>
                <w:lang w:val="ru-RU"/>
              </w:rPr>
            </w:pPr>
          </w:p>
        </w:tc>
        <w:tc>
          <w:tcPr>
            <w:tcW w:w="249" w:type="pct"/>
          </w:tcPr>
          <w:p w14:paraId="2503E89F" w14:textId="77777777" w:rsidR="0052115D" w:rsidRPr="00C445B6" w:rsidRDefault="0052115D" w:rsidP="00C445B6">
            <w:pPr>
              <w:jc w:val="both"/>
              <w:rPr>
                <w:rFonts w:ascii="Times New Roman" w:hAnsi="Times New Roman"/>
                <w:sz w:val="20"/>
                <w:szCs w:val="20"/>
              </w:rPr>
            </w:pPr>
          </w:p>
        </w:tc>
        <w:tc>
          <w:tcPr>
            <w:tcW w:w="249" w:type="pct"/>
          </w:tcPr>
          <w:p w14:paraId="21FFDB3A" w14:textId="77777777" w:rsidR="0052115D" w:rsidRPr="00C445B6" w:rsidRDefault="0052115D" w:rsidP="00C445B6">
            <w:pPr>
              <w:jc w:val="both"/>
              <w:rPr>
                <w:rFonts w:ascii="Times New Roman" w:hAnsi="Times New Roman"/>
                <w:sz w:val="20"/>
                <w:szCs w:val="20"/>
              </w:rPr>
            </w:pPr>
          </w:p>
        </w:tc>
        <w:tc>
          <w:tcPr>
            <w:tcW w:w="249" w:type="pct"/>
          </w:tcPr>
          <w:p w14:paraId="6F8A1423" w14:textId="77777777" w:rsidR="0052115D" w:rsidRPr="00C445B6" w:rsidRDefault="00C445B6" w:rsidP="00C445B6">
            <w:pPr>
              <w:jc w:val="both"/>
              <w:rPr>
                <w:rFonts w:ascii="Times New Roman" w:hAnsi="Times New Roman"/>
                <w:b/>
                <w:sz w:val="20"/>
                <w:szCs w:val="20"/>
                <w:lang w:val="en-US"/>
              </w:rPr>
            </w:pPr>
            <w:r>
              <w:rPr>
                <w:rFonts w:ascii="Times New Roman" w:hAnsi="Times New Roman"/>
                <w:sz w:val="20"/>
                <w:szCs w:val="20"/>
                <w:lang w:val="nl-BE"/>
              </w:rPr>
              <w:t>6</w:t>
            </w:r>
          </w:p>
        </w:tc>
        <w:tc>
          <w:tcPr>
            <w:tcW w:w="249" w:type="pct"/>
          </w:tcPr>
          <w:p w14:paraId="1F337B47" w14:textId="77777777" w:rsidR="0052115D" w:rsidRPr="00C445B6" w:rsidRDefault="00C445B6" w:rsidP="00C445B6">
            <w:pPr>
              <w:jc w:val="both"/>
              <w:rPr>
                <w:rFonts w:ascii="Times New Roman" w:hAnsi="Times New Roman"/>
                <w:b/>
                <w:bCs/>
                <w:sz w:val="20"/>
                <w:szCs w:val="20"/>
                <w:lang w:val="en-US"/>
              </w:rPr>
            </w:pPr>
            <w:r>
              <w:rPr>
                <w:rFonts w:ascii="Times New Roman" w:hAnsi="Times New Roman"/>
                <w:sz w:val="20"/>
                <w:szCs w:val="20"/>
                <w:lang w:val="nl-BE"/>
              </w:rPr>
              <w:t>8</w:t>
            </w:r>
          </w:p>
        </w:tc>
        <w:tc>
          <w:tcPr>
            <w:tcW w:w="1823" w:type="pct"/>
          </w:tcPr>
          <w:p w14:paraId="150D1050" w14:textId="77777777" w:rsidR="0052115D" w:rsidRPr="00C445B6" w:rsidRDefault="00C445B6" w:rsidP="00C445B6">
            <w:pPr>
              <w:spacing w:line="360" w:lineRule="auto"/>
              <w:ind w:left="19"/>
              <w:contextualSpacing/>
              <w:jc w:val="both"/>
              <w:rPr>
                <w:rFonts w:ascii="Times New Roman" w:hAnsi="Times New Roman"/>
                <w:bCs/>
                <w:sz w:val="20"/>
                <w:szCs w:val="20"/>
                <w:lang w:val="ru-RU"/>
              </w:rPr>
            </w:pPr>
            <w:r>
              <w:rPr>
                <w:rFonts w:ascii="Times New Roman" w:hAnsi="Times New Roman"/>
                <w:sz w:val="20"/>
                <w:szCs w:val="20"/>
              </w:rPr>
              <w:t>Study n</w:t>
            </w:r>
            <w:r w:rsidRPr="00C445B6">
              <w:rPr>
                <w:rFonts w:ascii="Times New Roman" w:hAnsi="Times New Roman"/>
                <w:sz w:val="20"/>
                <w:szCs w:val="20"/>
              </w:rPr>
              <w:t xml:space="preserve">oninvasive, subcutaneous, epimysial, intramuscular, epimysial, intra-fascicular, epineural and intra-neural electrodes. </w:t>
            </w:r>
            <w:r>
              <w:rPr>
                <w:rFonts w:ascii="Times New Roman" w:hAnsi="Times New Roman"/>
                <w:sz w:val="20"/>
                <w:szCs w:val="20"/>
              </w:rPr>
              <w:t>Study the e</w:t>
            </w:r>
            <w:r w:rsidRPr="00C445B6">
              <w:rPr>
                <w:rFonts w:ascii="Times New Roman" w:hAnsi="Times New Roman"/>
                <w:sz w:val="20"/>
                <w:szCs w:val="20"/>
              </w:rPr>
              <w:t xml:space="preserve">lectrical and mechanical considerations for choosing an electrode for an implant. </w:t>
            </w:r>
            <w:r>
              <w:rPr>
                <w:rFonts w:ascii="Times New Roman" w:hAnsi="Times New Roman"/>
                <w:sz w:val="20"/>
                <w:szCs w:val="20"/>
              </w:rPr>
              <w:t>Study r</w:t>
            </w:r>
            <w:r w:rsidRPr="00C445B6">
              <w:rPr>
                <w:rFonts w:ascii="Times New Roman" w:hAnsi="Times New Roman"/>
                <w:sz w:val="20"/>
                <w:szCs w:val="20"/>
              </w:rPr>
              <w:t xml:space="preserve">egeneration electrode for neural rehabilitation – engineering challenge. </w:t>
            </w:r>
            <w:r>
              <w:rPr>
                <w:rFonts w:ascii="Times New Roman" w:hAnsi="Times New Roman"/>
                <w:sz w:val="20"/>
                <w:szCs w:val="20"/>
              </w:rPr>
              <w:t>Understand m</w:t>
            </w:r>
            <w:r w:rsidRPr="00C445B6">
              <w:rPr>
                <w:rFonts w:ascii="Times New Roman" w:hAnsi="Times New Roman"/>
                <w:sz w:val="20"/>
                <w:szCs w:val="20"/>
              </w:rPr>
              <w:t>ak</w:t>
            </w:r>
            <w:r>
              <w:rPr>
                <w:rFonts w:ascii="Times New Roman" w:hAnsi="Times New Roman"/>
                <w:sz w:val="20"/>
                <w:szCs w:val="20"/>
              </w:rPr>
              <w:t>ing</w:t>
            </w:r>
            <w:r w:rsidRPr="00C445B6">
              <w:rPr>
                <w:rFonts w:ascii="Times New Roman" w:hAnsi="Times New Roman"/>
                <w:sz w:val="20"/>
                <w:szCs w:val="20"/>
              </w:rPr>
              <w:t xml:space="preserve"> use of recording electrodes in various functional electrical stimulation (FES) systems as a means of closing a control loop: detection of heel strike in ground in foot drop patients, grasping prostheses for stroke patients, neural implants for the treatment of flaccid bladder and detrusor hyperreflexia</w:t>
            </w:r>
          </w:p>
        </w:tc>
      </w:tr>
      <w:tr w:rsidR="000E16F2" w:rsidRPr="003A2B04" w14:paraId="1D066D71" w14:textId="77777777" w:rsidTr="00CE4588">
        <w:tc>
          <w:tcPr>
            <w:tcW w:w="1188" w:type="pct"/>
          </w:tcPr>
          <w:p w14:paraId="3A05D766" w14:textId="77777777" w:rsidR="0052115D" w:rsidRPr="00C445B6" w:rsidRDefault="000E16F2" w:rsidP="00C445B6">
            <w:pPr>
              <w:jc w:val="both"/>
              <w:rPr>
                <w:rFonts w:ascii="Times New Roman" w:hAnsi="Times New Roman"/>
                <w:sz w:val="20"/>
                <w:szCs w:val="20"/>
                <w:lang w:val="en-US"/>
              </w:rPr>
            </w:pPr>
            <w:r w:rsidRPr="00C445B6">
              <w:rPr>
                <w:rFonts w:ascii="Times New Roman" w:hAnsi="Times New Roman"/>
                <w:sz w:val="20"/>
                <w:szCs w:val="20"/>
              </w:rPr>
              <w:t xml:space="preserve">2. </w:t>
            </w:r>
            <w:r w:rsidR="00C445B6" w:rsidRPr="00C445B6">
              <w:rPr>
                <w:rFonts w:ascii="Times New Roman" w:hAnsi="Times New Roman"/>
                <w:sz w:val="20"/>
                <w:szCs w:val="20"/>
              </w:rPr>
              <w:t>Invasive, Partially Invasive and Non-invasive Recording and Stimulation in the Central Nervous System (CNS)</w:t>
            </w:r>
          </w:p>
        </w:tc>
        <w:tc>
          <w:tcPr>
            <w:tcW w:w="248" w:type="pct"/>
          </w:tcPr>
          <w:p w14:paraId="0D253E1F" w14:textId="77777777" w:rsidR="0052115D" w:rsidRPr="00C445B6" w:rsidRDefault="006E6F2A" w:rsidP="00C445B6">
            <w:pPr>
              <w:jc w:val="both"/>
              <w:rPr>
                <w:rFonts w:ascii="Times New Roman" w:hAnsi="Times New Roman"/>
                <w:bCs/>
                <w:sz w:val="20"/>
                <w:szCs w:val="20"/>
                <w:lang w:val="ru-RU"/>
              </w:rPr>
            </w:pPr>
            <w:r w:rsidRPr="00C445B6">
              <w:rPr>
                <w:rFonts w:ascii="Times New Roman" w:hAnsi="Times New Roman"/>
                <w:sz w:val="20"/>
                <w:szCs w:val="20"/>
                <w:lang w:val="nl-BE"/>
              </w:rPr>
              <w:t>4</w:t>
            </w:r>
          </w:p>
        </w:tc>
        <w:tc>
          <w:tcPr>
            <w:tcW w:w="248" w:type="pct"/>
          </w:tcPr>
          <w:p w14:paraId="68CCEB79" w14:textId="77777777" w:rsidR="0052115D" w:rsidRPr="00C445B6" w:rsidRDefault="0052115D" w:rsidP="00C445B6">
            <w:pPr>
              <w:jc w:val="both"/>
              <w:rPr>
                <w:rFonts w:ascii="Times New Roman" w:hAnsi="Times New Roman"/>
                <w:bCs/>
                <w:sz w:val="20"/>
                <w:szCs w:val="20"/>
              </w:rPr>
            </w:pPr>
          </w:p>
        </w:tc>
        <w:tc>
          <w:tcPr>
            <w:tcW w:w="248" w:type="pct"/>
          </w:tcPr>
          <w:p w14:paraId="18727459" w14:textId="77777777" w:rsidR="0052115D" w:rsidRPr="00C445B6" w:rsidRDefault="0052115D" w:rsidP="00C445B6">
            <w:pPr>
              <w:jc w:val="both"/>
              <w:rPr>
                <w:rFonts w:ascii="Times New Roman" w:hAnsi="Times New Roman"/>
                <w:sz w:val="20"/>
                <w:szCs w:val="20"/>
                <w:lang w:val="ru-RU"/>
              </w:rPr>
            </w:pPr>
          </w:p>
        </w:tc>
        <w:tc>
          <w:tcPr>
            <w:tcW w:w="249" w:type="pct"/>
          </w:tcPr>
          <w:p w14:paraId="79E649AE" w14:textId="77777777" w:rsidR="0052115D" w:rsidRPr="00C445B6" w:rsidRDefault="0052115D" w:rsidP="00C445B6">
            <w:pPr>
              <w:jc w:val="both"/>
              <w:rPr>
                <w:rFonts w:ascii="Times New Roman" w:hAnsi="Times New Roman"/>
                <w:sz w:val="20"/>
                <w:szCs w:val="20"/>
                <w:lang w:val="ru-RU"/>
              </w:rPr>
            </w:pPr>
          </w:p>
        </w:tc>
        <w:tc>
          <w:tcPr>
            <w:tcW w:w="249" w:type="pct"/>
          </w:tcPr>
          <w:p w14:paraId="12A57FC4" w14:textId="77777777" w:rsidR="0052115D" w:rsidRPr="00C445B6" w:rsidRDefault="0052115D" w:rsidP="00C445B6">
            <w:pPr>
              <w:jc w:val="both"/>
              <w:rPr>
                <w:rFonts w:ascii="Times New Roman" w:hAnsi="Times New Roman"/>
                <w:sz w:val="20"/>
                <w:szCs w:val="20"/>
              </w:rPr>
            </w:pPr>
          </w:p>
        </w:tc>
        <w:tc>
          <w:tcPr>
            <w:tcW w:w="249" w:type="pct"/>
          </w:tcPr>
          <w:p w14:paraId="722336E0" w14:textId="77777777" w:rsidR="0052115D" w:rsidRPr="00C445B6" w:rsidRDefault="0052115D" w:rsidP="00C445B6">
            <w:pPr>
              <w:jc w:val="both"/>
              <w:rPr>
                <w:rFonts w:ascii="Times New Roman" w:hAnsi="Times New Roman"/>
                <w:sz w:val="20"/>
                <w:szCs w:val="20"/>
              </w:rPr>
            </w:pPr>
          </w:p>
        </w:tc>
        <w:tc>
          <w:tcPr>
            <w:tcW w:w="249" w:type="pct"/>
          </w:tcPr>
          <w:p w14:paraId="4BFD23D0" w14:textId="77777777" w:rsidR="0052115D" w:rsidRPr="00C445B6" w:rsidRDefault="00C445B6" w:rsidP="00C445B6">
            <w:pPr>
              <w:jc w:val="both"/>
              <w:rPr>
                <w:rFonts w:ascii="Times New Roman" w:hAnsi="Times New Roman"/>
                <w:b/>
                <w:sz w:val="20"/>
                <w:szCs w:val="20"/>
                <w:lang w:val="en-US"/>
              </w:rPr>
            </w:pPr>
            <w:r>
              <w:rPr>
                <w:rFonts w:ascii="Times New Roman" w:hAnsi="Times New Roman"/>
                <w:sz w:val="20"/>
                <w:szCs w:val="20"/>
                <w:lang w:val="nl-BE"/>
              </w:rPr>
              <w:t>2</w:t>
            </w:r>
          </w:p>
        </w:tc>
        <w:tc>
          <w:tcPr>
            <w:tcW w:w="249" w:type="pct"/>
          </w:tcPr>
          <w:p w14:paraId="4953C6E4" w14:textId="77777777" w:rsidR="0052115D" w:rsidRPr="00C445B6" w:rsidRDefault="000266A9" w:rsidP="00C445B6">
            <w:pPr>
              <w:jc w:val="both"/>
              <w:rPr>
                <w:rFonts w:ascii="Times New Roman" w:hAnsi="Times New Roman"/>
                <w:b/>
                <w:bCs/>
                <w:sz w:val="20"/>
                <w:szCs w:val="20"/>
                <w:lang w:val="en-US"/>
              </w:rPr>
            </w:pPr>
            <w:r>
              <w:rPr>
                <w:rFonts w:ascii="Times New Roman" w:hAnsi="Times New Roman"/>
                <w:sz w:val="20"/>
                <w:szCs w:val="20"/>
                <w:lang w:val="nl-BE"/>
              </w:rPr>
              <w:t>6</w:t>
            </w:r>
          </w:p>
        </w:tc>
        <w:tc>
          <w:tcPr>
            <w:tcW w:w="1823" w:type="pct"/>
          </w:tcPr>
          <w:p w14:paraId="2E01FAFC" w14:textId="77777777" w:rsidR="0052115D" w:rsidRPr="00C445B6" w:rsidRDefault="00C445B6" w:rsidP="00C445B6">
            <w:pPr>
              <w:jc w:val="both"/>
              <w:rPr>
                <w:rFonts w:ascii="Times New Roman" w:hAnsi="Times New Roman"/>
                <w:bCs/>
                <w:sz w:val="20"/>
                <w:szCs w:val="20"/>
                <w:lang w:val="en-US"/>
              </w:rPr>
            </w:pPr>
            <w:r>
              <w:rPr>
                <w:rFonts w:ascii="Times New Roman" w:hAnsi="Times New Roman"/>
                <w:sz w:val="20"/>
                <w:szCs w:val="20"/>
              </w:rPr>
              <w:t>Understand the d</w:t>
            </w:r>
            <w:r w:rsidRPr="00C445B6">
              <w:rPr>
                <w:rFonts w:ascii="Times New Roman" w:hAnsi="Times New Roman"/>
                <w:sz w:val="20"/>
                <w:szCs w:val="20"/>
              </w:rPr>
              <w:t xml:space="preserve">ifferences between PNS and CNS recording and stimulation. </w:t>
            </w:r>
            <w:r>
              <w:rPr>
                <w:rFonts w:ascii="Times New Roman" w:hAnsi="Times New Roman"/>
                <w:sz w:val="20"/>
                <w:szCs w:val="20"/>
              </w:rPr>
              <w:t xml:space="preserve">Study </w:t>
            </w:r>
            <w:r w:rsidRPr="00C445B6">
              <w:rPr>
                <w:rFonts w:ascii="Times New Roman" w:hAnsi="Times New Roman"/>
                <w:sz w:val="20"/>
                <w:szCs w:val="20"/>
              </w:rPr>
              <w:t xml:space="preserve">Electroencephalogram (EEG), Electrocorticogram (ECoG) and extracellular recordings – signal source, temporal and spectral features, advantages, disadvantages and recording setups. </w:t>
            </w:r>
            <w:r>
              <w:rPr>
                <w:rFonts w:ascii="Times New Roman" w:hAnsi="Times New Roman"/>
                <w:sz w:val="20"/>
                <w:szCs w:val="20"/>
              </w:rPr>
              <w:t>Stusy the u</w:t>
            </w:r>
            <w:r w:rsidRPr="00C445B6">
              <w:rPr>
                <w:rFonts w:ascii="Times New Roman" w:hAnsi="Times New Roman"/>
                <w:sz w:val="20"/>
                <w:szCs w:val="20"/>
              </w:rPr>
              <w:t xml:space="preserve">se of EEG event-related potentials (ERP) in non-invasive brain computer interfaces (BCIs) for stroke and neuro degenerative disease patients. </w:t>
            </w:r>
            <w:r>
              <w:rPr>
                <w:rFonts w:ascii="Times New Roman" w:hAnsi="Times New Roman"/>
                <w:sz w:val="20"/>
                <w:szCs w:val="20"/>
              </w:rPr>
              <w:t>Study m</w:t>
            </w:r>
            <w:r w:rsidRPr="00C445B6">
              <w:rPr>
                <w:rFonts w:ascii="Times New Roman" w:hAnsi="Times New Roman"/>
                <w:sz w:val="20"/>
                <w:szCs w:val="20"/>
              </w:rPr>
              <w:t>icro electrodes arrays and their use in various neural implants</w:t>
            </w:r>
          </w:p>
        </w:tc>
      </w:tr>
      <w:tr w:rsidR="000E16F2" w:rsidRPr="003A2B04" w14:paraId="44F97AFB" w14:textId="77777777" w:rsidTr="00CE4588">
        <w:tc>
          <w:tcPr>
            <w:tcW w:w="1188" w:type="pct"/>
          </w:tcPr>
          <w:p w14:paraId="1AA13E00" w14:textId="77777777" w:rsidR="0052115D" w:rsidRPr="00C445B6" w:rsidRDefault="000E16F2" w:rsidP="00C445B6">
            <w:pPr>
              <w:jc w:val="both"/>
              <w:rPr>
                <w:rFonts w:ascii="Times New Roman" w:hAnsi="Times New Roman"/>
                <w:sz w:val="20"/>
                <w:szCs w:val="20"/>
                <w:lang w:val="en-US"/>
              </w:rPr>
            </w:pPr>
            <w:r w:rsidRPr="00C445B6">
              <w:rPr>
                <w:rFonts w:ascii="Times New Roman" w:hAnsi="Times New Roman"/>
                <w:sz w:val="20"/>
                <w:szCs w:val="20"/>
              </w:rPr>
              <w:t xml:space="preserve">3. </w:t>
            </w:r>
            <w:r w:rsidR="00C445B6" w:rsidRPr="00C445B6">
              <w:rPr>
                <w:rFonts w:ascii="Times New Roman" w:hAnsi="Times New Roman"/>
                <w:sz w:val="20"/>
                <w:szCs w:val="20"/>
              </w:rPr>
              <w:t>Spikes Sorting – Techniques and Algorithms</w:t>
            </w:r>
          </w:p>
        </w:tc>
        <w:tc>
          <w:tcPr>
            <w:tcW w:w="248" w:type="pct"/>
          </w:tcPr>
          <w:p w14:paraId="36D45773" w14:textId="77777777" w:rsidR="0052115D" w:rsidRPr="00C445B6" w:rsidRDefault="00C445B6" w:rsidP="00C445B6">
            <w:pPr>
              <w:jc w:val="both"/>
              <w:rPr>
                <w:rFonts w:ascii="Times New Roman" w:hAnsi="Times New Roman"/>
                <w:bCs/>
                <w:sz w:val="20"/>
                <w:szCs w:val="20"/>
                <w:lang w:val="ru-RU"/>
              </w:rPr>
            </w:pPr>
            <w:r>
              <w:rPr>
                <w:rFonts w:ascii="Times New Roman" w:hAnsi="Times New Roman"/>
                <w:sz w:val="20"/>
                <w:szCs w:val="20"/>
                <w:lang w:val="nl-BE"/>
              </w:rPr>
              <w:t>6</w:t>
            </w:r>
          </w:p>
        </w:tc>
        <w:tc>
          <w:tcPr>
            <w:tcW w:w="248" w:type="pct"/>
          </w:tcPr>
          <w:p w14:paraId="0B2B9B44" w14:textId="77777777" w:rsidR="0052115D" w:rsidRPr="00C445B6" w:rsidRDefault="0052115D" w:rsidP="00C445B6">
            <w:pPr>
              <w:jc w:val="both"/>
              <w:rPr>
                <w:rFonts w:ascii="Times New Roman" w:hAnsi="Times New Roman"/>
                <w:bCs/>
                <w:sz w:val="20"/>
                <w:szCs w:val="20"/>
              </w:rPr>
            </w:pPr>
          </w:p>
        </w:tc>
        <w:tc>
          <w:tcPr>
            <w:tcW w:w="248" w:type="pct"/>
          </w:tcPr>
          <w:p w14:paraId="22F033EE" w14:textId="77777777" w:rsidR="0052115D" w:rsidRPr="00C445B6" w:rsidRDefault="0052115D" w:rsidP="00C445B6">
            <w:pPr>
              <w:jc w:val="both"/>
              <w:rPr>
                <w:rFonts w:ascii="Times New Roman" w:hAnsi="Times New Roman"/>
                <w:sz w:val="20"/>
                <w:szCs w:val="20"/>
                <w:lang w:val="ru-RU"/>
              </w:rPr>
            </w:pPr>
          </w:p>
        </w:tc>
        <w:tc>
          <w:tcPr>
            <w:tcW w:w="249" w:type="pct"/>
          </w:tcPr>
          <w:p w14:paraId="7404FC16" w14:textId="77777777" w:rsidR="0052115D" w:rsidRPr="00C445B6" w:rsidRDefault="0052115D" w:rsidP="00C445B6">
            <w:pPr>
              <w:tabs>
                <w:tab w:val="center" w:pos="93"/>
              </w:tabs>
              <w:jc w:val="both"/>
              <w:rPr>
                <w:rFonts w:ascii="Times New Roman" w:hAnsi="Times New Roman"/>
                <w:sz w:val="20"/>
                <w:szCs w:val="20"/>
                <w:lang w:val="en-US"/>
              </w:rPr>
            </w:pPr>
          </w:p>
        </w:tc>
        <w:tc>
          <w:tcPr>
            <w:tcW w:w="249" w:type="pct"/>
          </w:tcPr>
          <w:p w14:paraId="7E47D4E5" w14:textId="77777777" w:rsidR="0052115D" w:rsidRPr="00C445B6" w:rsidRDefault="0052115D" w:rsidP="00C445B6">
            <w:pPr>
              <w:jc w:val="both"/>
              <w:rPr>
                <w:rFonts w:ascii="Times New Roman" w:hAnsi="Times New Roman"/>
                <w:sz w:val="20"/>
                <w:szCs w:val="20"/>
              </w:rPr>
            </w:pPr>
          </w:p>
        </w:tc>
        <w:tc>
          <w:tcPr>
            <w:tcW w:w="249" w:type="pct"/>
          </w:tcPr>
          <w:p w14:paraId="24BF4D9A" w14:textId="77777777" w:rsidR="0052115D" w:rsidRPr="00C445B6" w:rsidRDefault="0052115D" w:rsidP="00C445B6">
            <w:pPr>
              <w:jc w:val="both"/>
              <w:rPr>
                <w:rFonts w:ascii="Times New Roman" w:hAnsi="Times New Roman"/>
                <w:sz w:val="20"/>
                <w:szCs w:val="20"/>
              </w:rPr>
            </w:pPr>
          </w:p>
        </w:tc>
        <w:tc>
          <w:tcPr>
            <w:tcW w:w="249" w:type="pct"/>
          </w:tcPr>
          <w:p w14:paraId="5A10E2E3" w14:textId="77777777" w:rsidR="0052115D" w:rsidRPr="00C445B6" w:rsidRDefault="00C445B6" w:rsidP="00C445B6">
            <w:pPr>
              <w:jc w:val="both"/>
              <w:rPr>
                <w:rFonts w:ascii="Times New Roman" w:hAnsi="Times New Roman"/>
                <w:b/>
                <w:sz w:val="20"/>
                <w:szCs w:val="20"/>
                <w:lang w:val="en-US"/>
              </w:rPr>
            </w:pPr>
            <w:r>
              <w:rPr>
                <w:rFonts w:ascii="Times New Roman" w:hAnsi="Times New Roman"/>
                <w:sz w:val="20"/>
                <w:szCs w:val="20"/>
                <w:lang w:val="nl-BE"/>
              </w:rPr>
              <w:t>6</w:t>
            </w:r>
          </w:p>
        </w:tc>
        <w:tc>
          <w:tcPr>
            <w:tcW w:w="249" w:type="pct"/>
          </w:tcPr>
          <w:p w14:paraId="54DD056A" w14:textId="77777777" w:rsidR="0052115D" w:rsidRPr="00C445B6" w:rsidRDefault="00C445B6" w:rsidP="00C445B6">
            <w:pPr>
              <w:jc w:val="both"/>
              <w:rPr>
                <w:rFonts w:ascii="Times New Roman" w:hAnsi="Times New Roman"/>
                <w:b/>
                <w:bCs/>
                <w:sz w:val="20"/>
                <w:szCs w:val="20"/>
                <w:lang w:val="en-US"/>
              </w:rPr>
            </w:pPr>
            <w:r>
              <w:rPr>
                <w:rFonts w:ascii="Times New Roman" w:hAnsi="Times New Roman"/>
                <w:sz w:val="20"/>
                <w:szCs w:val="20"/>
                <w:lang w:val="nl-BE"/>
              </w:rPr>
              <w:t>6</w:t>
            </w:r>
          </w:p>
        </w:tc>
        <w:tc>
          <w:tcPr>
            <w:tcW w:w="1823" w:type="pct"/>
          </w:tcPr>
          <w:p w14:paraId="3E25A360" w14:textId="77777777" w:rsidR="0052115D" w:rsidRPr="00C445B6" w:rsidRDefault="00C445B6" w:rsidP="00C445B6">
            <w:pPr>
              <w:jc w:val="both"/>
              <w:rPr>
                <w:rFonts w:ascii="Times New Roman" w:hAnsi="Times New Roman"/>
                <w:bCs/>
                <w:sz w:val="20"/>
                <w:szCs w:val="20"/>
                <w:lang w:val="en-US"/>
              </w:rPr>
            </w:pPr>
            <w:r>
              <w:rPr>
                <w:rFonts w:ascii="Times New Roman" w:hAnsi="Times New Roman"/>
                <w:sz w:val="20"/>
                <w:szCs w:val="20"/>
              </w:rPr>
              <w:t>Study s</w:t>
            </w:r>
            <w:r w:rsidRPr="00C445B6">
              <w:rPr>
                <w:rFonts w:ascii="Times New Roman" w:hAnsi="Times New Roman"/>
                <w:sz w:val="20"/>
                <w:szCs w:val="20"/>
              </w:rPr>
              <w:t xml:space="preserve">pike sorting using threshold level method and principle component analysis (PCA). </w:t>
            </w:r>
            <w:r>
              <w:rPr>
                <w:rFonts w:ascii="Times New Roman" w:hAnsi="Times New Roman"/>
                <w:sz w:val="20"/>
                <w:szCs w:val="20"/>
              </w:rPr>
              <w:t>Study c</w:t>
            </w:r>
            <w:r w:rsidRPr="00C445B6">
              <w:rPr>
                <w:rFonts w:ascii="Times New Roman" w:hAnsi="Times New Roman"/>
                <w:sz w:val="20"/>
                <w:szCs w:val="20"/>
              </w:rPr>
              <w:t>luster analysis methods</w:t>
            </w:r>
            <w:r>
              <w:rPr>
                <w:rFonts w:ascii="Times New Roman" w:hAnsi="Times New Roman"/>
                <w:sz w:val="20"/>
                <w:szCs w:val="20"/>
              </w:rPr>
              <w:t>,</w:t>
            </w:r>
            <w:r w:rsidRPr="00C445B6">
              <w:rPr>
                <w:rFonts w:ascii="Times New Roman" w:hAnsi="Times New Roman"/>
                <w:sz w:val="20"/>
                <w:szCs w:val="20"/>
              </w:rPr>
              <w:t xml:space="preserve"> Bayesian sorting and classification of spikes. </w:t>
            </w:r>
            <w:r>
              <w:rPr>
                <w:rFonts w:ascii="Times New Roman" w:hAnsi="Times New Roman"/>
                <w:sz w:val="20"/>
                <w:szCs w:val="20"/>
              </w:rPr>
              <w:t>Get familiar with h</w:t>
            </w:r>
            <w:r w:rsidRPr="00C445B6">
              <w:rPr>
                <w:rFonts w:ascii="Times New Roman" w:hAnsi="Times New Roman"/>
                <w:sz w:val="20"/>
                <w:szCs w:val="20"/>
              </w:rPr>
              <w:t xml:space="preserve">igh dimensionality spike </w:t>
            </w:r>
            <w:r w:rsidRPr="00C445B6">
              <w:rPr>
                <w:rFonts w:ascii="Times New Roman" w:hAnsi="Times New Roman"/>
                <w:sz w:val="20"/>
                <w:szCs w:val="20"/>
              </w:rPr>
              <w:lastRenderedPageBreak/>
              <w:t xml:space="preserve">classification and on-line template adjustment. </w:t>
            </w:r>
            <w:r>
              <w:rPr>
                <w:rFonts w:ascii="Times New Roman" w:hAnsi="Times New Roman"/>
                <w:sz w:val="20"/>
                <w:szCs w:val="20"/>
              </w:rPr>
              <w:t>Study b</w:t>
            </w:r>
            <w:r w:rsidRPr="00C445B6">
              <w:rPr>
                <w:rFonts w:ascii="Times New Roman" w:hAnsi="Times New Roman"/>
                <w:sz w:val="20"/>
                <w:szCs w:val="20"/>
              </w:rPr>
              <w:t>lind source separation (BSS) techniques and independent component analysis (ICA) method for spike sorting. Limiting factors in spike sorting</w:t>
            </w:r>
          </w:p>
        </w:tc>
      </w:tr>
      <w:tr w:rsidR="000E16F2" w:rsidRPr="00DB5CCA" w14:paraId="00577051" w14:textId="77777777" w:rsidTr="00CE4588">
        <w:tc>
          <w:tcPr>
            <w:tcW w:w="1188" w:type="pct"/>
          </w:tcPr>
          <w:p w14:paraId="31EFD89C" w14:textId="77777777" w:rsidR="0052115D" w:rsidRPr="00C445B6" w:rsidRDefault="00D73390" w:rsidP="00CB7287">
            <w:pPr>
              <w:tabs>
                <w:tab w:val="left" w:pos="145"/>
              </w:tabs>
              <w:jc w:val="both"/>
              <w:rPr>
                <w:rFonts w:ascii="Times New Roman" w:hAnsi="Times New Roman"/>
                <w:sz w:val="20"/>
                <w:szCs w:val="20"/>
                <w:lang w:val="en-US"/>
              </w:rPr>
            </w:pPr>
            <w:r w:rsidRPr="00C445B6">
              <w:rPr>
                <w:rFonts w:ascii="Times New Roman" w:hAnsi="Times New Roman"/>
                <w:sz w:val="20"/>
                <w:szCs w:val="20"/>
              </w:rPr>
              <w:lastRenderedPageBreak/>
              <w:t xml:space="preserve">4. </w:t>
            </w:r>
            <w:r w:rsidR="00C445B6" w:rsidRPr="00C445B6">
              <w:rPr>
                <w:rFonts w:ascii="Times New Roman" w:hAnsi="Times New Roman"/>
                <w:sz w:val="20"/>
                <w:szCs w:val="20"/>
              </w:rPr>
              <w:t>Motor Neural Implants – Anatomy, Physiology and Psychophysics of the Volitional Motor System</w:t>
            </w:r>
          </w:p>
        </w:tc>
        <w:tc>
          <w:tcPr>
            <w:tcW w:w="248" w:type="pct"/>
          </w:tcPr>
          <w:p w14:paraId="5955A1F3" w14:textId="77777777" w:rsidR="0052115D" w:rsidRPr="00C445B6" w:rsidRDefault="00C445B6" w:rsidP="00C445B6">
            <w:pPr>
              <w:jc w:val="both"/>
              <w:rPr>
                <w:rFonts w:ascii="Times New Roman" w:hAnsi="Times New Roman"/>
                <w:bCs/>
                <w:sz w:val="20"/>
                <w:szCs w:val="20"/>
                <w:lang w:val="en-US"/>
              </w:rPr>
            </w:pPr>
            <w:r>
              <w:rPr>
                <w:rFonts w:ascii="Times New Roman" w:hAnsi="Times New Roman"/>
                <w:sz w:val="20"/>
                <w:szCs w:val="20"/>
                <w:lang w:val="nl-BE"/>
              </w:rPr>
              <w:t>6</w:t>
            </w:r>
          </w:p>
        </w:tc>
        <w:tc>
          <w:tcPr>
            <w:tcW w:w="248" w:type="pct"/>
          </w:tcPr>
          <w:p w14:paraId="4532D9D8" w14:textId="77777777" w:rsidR="0052115D" w:rsidRPr="00C445B6" w:rsidRDefault="0052115D" w:rsidP="00C445B6">
            <w:pPr>
              <w:jc w:val="both"/>
              <w:rPr>
                <w:rFonts w:ascii="Times New Roman" w:hAnsi="Times New Roman"/>
                <w:bCs/>
                <w:sz w:val="20"/>
                <w:szCs w:val="20"/>
                <w:lang w:val="en-US"/>
              </w:rPr>
            </w:pPr>
          </w:p>
        </w:tc>
        <w:tc>
          <w:tcPr>
            <w:tcW w:w="248" w:type="pct"/>
          </w:tcPr>
          <w:p w14:paraId="4ADC02E4" w14:textId="77777777" w:rsidR="0052115D" w:rsidRPr="00C445B6" w:rsidRDefault="0052115D" w:rsidP="00C445B6">
            <w:pPr>
              <w:jc w:val="both"/>
              <w:rPr>
                <w:rFonts w:ascii="Times New Roman" w:hAnsi="Times New Roman"/>
                <w:sz w:val="20"/>
                <w:szCs w:val="20"/>
                <w:lang w:val="en-US"/>
              </w:rPr>
            </w:pPr>
          </w:p>
        </w:tc>
        <w:tc>
          <w:tcPr>
            <w:tcW w:w="249" w:type="pct"/>
          </w:tcPr>
          <w:p w14:paraId="7567D358" w14:textId="77777777" w:rsidR="0052115D" w:rsidRPr="00C445B6" w:rsidRDefault="0052115D" w:rsidP="00C445B6">
            <w:pPr>
              <w:jc w:val="both"/>
              <w:rPr>
                <w:rFonts w:ascii="Times New Roman" w:hAnsi="Times New Roman"/>
                <w:sz w:val="20"/>
                <w:szCs w:val="20"/>
                <w:lang w:val="en-US"/>
              </w:rPr>
            </w:pPr>
          </w:p>
        </w:tc>
        <w:tc>
          <w:tcPr>
            <w:tcW w:w="249" w:type="pct"/>
          </w:tcPr>
          <w:p w14:paraId="2B23D41A" w14:textId="77777777" w:rsidR="0052115D" w:rsidRPr="00C445B6" w:rsidRDefault="0052115D" w:rsidP="00C445B6">
            <w:pPr>
              <w:jc w:val="both"/>
              <w:rPr>
                <w:rFonts w:ascii="Times New Roman" w:hAnsi="Times New Roman"/>
                <w:sz w:val="20"/>
                <w:szCs w:val="20"/>
              </w:rPr>
            </w:pPr>
          </w:p>
        </w:tc>
        <w:tc>
          <w:tcPr>
            <w:tcW w:w="249" w:type="pct"/>
          </w:tcPr>
          <w:p w14:paraId="188CAA1C" w14:textId="77777777" w:rsidR="0052115D" w:rsidRPr="00C445B6" w:rsidRDefault="0052115D" w:rsidP="00C445B6">
            <w:pPr>
              <w:jc w:val="both"/>
              <w:rPr>
                <w:rFonts w:ascii="Times New Roman" w:hAnsi="Times New Roman"/>
                <w:sz w:val="20"/>
                <w:szCs w:val="20"/>
              </w:rPr>
            </w:pPr>
          </w:p>
        </w:tc>
        <w:tc>
          <w:tcPr>
            <w:tcW w:w="249" w:type="pct"/>
          </w:tcPr>
          <w:p w14:paraId="6766C4A5" w14:textId="77777777" w:rsidR="0052115D" w:rsidRPr="00C445B6" w:rsidRDefault="00C445B6" w:rsidP="00C445B6">
            <w:pPr>
              <w:jc w:val="both"/>
              <w:rPr>
                <w:rFonts w:ascii="Times New Roman" w:hAnsi="Times New Roman"/>
                <w:b/>
                <w:sz w:val="20"/>
                <w:szCs w:val="20"/>
                <w:lang w:val="en-US"/>
              </w:rPr>
            </w:pPr>
            <w:r>
              <w:rPr>
                <w:rFonts w:ascii="Times New Roman" w:hAnsi="Times New Roman"/>
                <w:sz w:val="20"/>
                <w:szCs w:val="20"/>
                <w:lang w:val="nl-BE"/>
              </w:rPr>
              <w:t>6</w:t>
            </w:r>
          </w:p>
        </w:tc>
        <w:tc>
          <w:tcPr>
            <w:tcW w:w="249" w:type="pct"/>
          </w:tcPr>
          <w:p w14:paraId="6C92CAED" w14:textId="77777777" w:rsidR="0052115D" w:rsidRPr="00C445B6" w:rsidRDefault="00C445B6" w:rsidP="00C445B6">
            <w:pPr>
              <w:jc w:val="both"/>
              <w:rPr>
                <w:rFonts w:ascii="Times New Roman" w:hAnsi="Times New Roman"/>
                <w:b/>
                <w:bCs/>
                <w:sz w:val="20"/>
                <w:szCs w:val="20"/>
                <w:lang w:val="en-US"/>
              </w:rPr>
            </w:pPr>
            <w:r>
              <w:rPr>
                <w:rFonts w:ascii="Times New Roman" w:hAnsi="Times New Roman"/>
                <w:sz w:val="20"/>
                <w:szCs w:val="20"/>
                <w:lang w:val="nl-BE"/>
              </w:rPr>
              <w:t>12</w:t>
            </w:r>
          </w:p>
        </w:tc>
        <w:tc>
          <w:tcPr>
            <w:tcW w:w="1823" w:type="pct"/>
          </w:tcPr>
          <w:p w14:paraId="567FCFE5" w14:textId="77777777" w:rsidR="0052115D" w:rsidRPr="00C445B6" w:rsidRDefault="00C445B6" w:rsidP="007879FB">
            <w:pPr>
              <w:jc w:val="both"/>
              <w:rPr>
                <w:rFonts w:ascii="Times New Roman" w:hAnsi="Times New Roman"/>
                <w:bCs/>
                <w:sz w:val="20"/>
                <w:szCs w:val="20"/>
                <w:lang w:val="en-US"/>
              </w:rPr>
            </w:pPr>
            <w:r>
              <w:rPr>
                <w:rFonts w:ascii="Times New Roman" w:hAnsi="Times New Roman"/>
                <w:sz w:val="20"/>
                <w:szCs w:val="20"/>
              </w:rPr>
              <w:t>Study various aspects of m</w:t>
            </w:r>
            <w:r w:rsidRPr="00C445B6">
              <w:rPr>
                <w:rFonts w:ascii="Times New Roman" w:hAnsi="Times New Roman"/>
                <w:sz w:val="20"/>
                <w:szCs w:val="20"/>
              </w:rPr>
              <w:t>otor psychophysics</w:t>
            </w:r>
            <w:r>
              <w:rPr>
                <w:rFonts w:ascii="Times New Roman" w:hAnsi="Times New Roman"/>
                <w:sz w:val="20"/>
                <w:szCs w:val="20"/>
              </w:rPr>
              <w:t xml:space="preserve"> -</w:t>
            </w:r>
            <w:r w:rsidRPr="00C445B6">
              <w:rPr>
                <w:rFonts w:ascii="Times New Roman" w:hAnsi="Times New Roman"/>
                <w:sz w:val="20"/>
                <w:szCs w:val="20"/>
              </w:rPr>
              <w:t xml:space="preserve"> </w:t>
            </w:r>
            <w:r>
              <w:rPr>
                <w:rFonts w:ascii="Times New Roman" w:hAnsi="Times New Roman"/>
                <w:sz w:val="20"/>
                <w:szCs w:val="20"/>
              </w:rPr>
              <w:t>v</w:t>
            </w:r>
            <w:r w:rsidRPr="00C445B6">
              <w:rPr>
                <w:rFonts w:ascii="Times New Roman" w:hAnsi="Times New Roman"/>
                <w:sz w:val="20"/>
                <w:szCs w:val="20"/>
              </w:rPr>
              <w:t>olitional movement, reaction time, ballistic movement, reference frame</w:t>
            </w:r>
            <w:r>
              <w:rPr>
                <w:rFonts w:ascii="Times New Roman" w:hAnsi="Times New Roman"/>
                <w:sz w:val="20"/>
                <w:szCs w:val="20"/>
              </w:rPr>
              <w:t xml:space="preserve"> and</w:t>
            </w:r>
            <w:r w:rsidRPr="00C445B6">
              <w:rPr>
                <w:rFonts w:ascii="Times New Roman" w:hAnsi="Times New Roman"/>
                <w:sz w:val="20"/>
                <w:szCs w:val="20"/>
              </w:rPr>
              <w:t xml:space="preserve"> isochrony. </w:t>
            </w:r>
            <w:r w:rsidR="007879FB">
              <w:rPr>
                <w:rFonts w:ascii="Times New Roman" w:hAnsi="Times New Roman"/>
                <w:sz w:val="20"/>
                <w:szCs w:val="20"/>
              </w:rPr>
              <w:t>Study t</w:t>
            </w:r>
            <w:r w:rsidRPr="00C445B6">
              <w:rPr>
                <w:rFonts w:ascii="Times New Roman" w:hAnsi="Times New Roman"/>
                <w:sz w:val="20"/>
                <w:szCs w:val="20"/>
              </w:rPr>
              <w:t xml:space="preserve">he motor cortical areas – </w:t>
            </w:r>
            <w:r w:rsidR="007879FB">
              <w:rPr>
                <w:rFonts w:ascii="Times New Roman" w:hAnsi="Times New Roman"/>
                <w:sz w:val="20"/>
                <w:szCs w:val="20"/>
              </w:rPr>
              <w:t xml:space="preserve">their </w:t>
            </w:r>
            <w:r w:rsidRPr="00C445B6">
              <w:rPr>
                <w:rFonts w:ascii="Times New Roman" w:hAnsi="Times New Roman"/>
                <w:sz w:val="20"/>
                <w:szCs w:val="20"/>
              </w:rPr>
              <w:t>neuroanatomy and function</w:t>
            </w:r>
            <w:r w:rsidR="007879FB">
              <w:rPr>
                <w:rFonts w:ascii="Times New Roman" w:hAnsi="Times New Roman"/>
                <w:sz w:val="20"/>
                <w:szCs w:val="20"/>
              </w:rPr>
              <w:t xml:space="preserve"> and get acquainted with the</w:t>
            </w:r>
            <w:r w:rsidRPr="00C445B6">
              <w:rPr>
                <w:rFonts w:ascii="Times New Roman" w:hAnsi="Times New Roman"/>
                <w:sz w:val="20"/>
                <w:szCs w:val="20"/>
              </w:rPr>
              <w:t xml:space="preserve"> motor and sensory homunculus. </w:t>
            </w:r>
            <w:r w:rsidR="007879FB">
              <w:rPr>
                <w:rFonts w:ascii="Times New Roman" w:hAnsi="Times New Roman"/>
                <w:sz w:val="20"/>
                <w:szCs w:val="20"/>
              </w:rPr>
              <w:t>Study the n</w:t>
            </w:r>
            <w:r w:rsidRPr="00C445B6">
              <w:rPr>
                <w:rFonts w:ascii="Times New Roman" w:hAnsi="Times New Roman"/>
                <w:sz w:val="20"/>
                <w:szCs w:val="20"/>
              </w:rPr>
              <w:t xml:space="preserve">eural firing patterns in the primary motor area (M1) – preferred direction (PD) and local population algorithm. </w:t>
            </w:r>
            <w:r w:rsidR="007879FB">
              <w:rPr>
                <w:rFonts w:ascii="Times New Roman" w:hAnsi="Times New Roman"/>
                <w:sz w:val="20"/>
                <w:szCs w:val="20"/>
              </w:rPr>
              <w:t>Study a neural implant for c</w:t>
            </w:r>
            <w:r w:rsidRPr="00C445B6">
              <w:rPr>
                <w:rFonts w:ascii="Times New Roman" w:hAnsi="Times New Roman"/>
                <w:sz w:val="20"/>
                <w:szCs w:val="20"/>
              </w:rPr>
              <w:t>ontrolling a 4-D robotic arm through motor imagery – practice, recording setup and challenges</w:t>
            </w:r>
          </w:p>
        </w:tc>
      </w:tr>
      <w:tr w:rsidR="000E16F2" w:rsidRPr="003A2B04" w14:paraId="7341349F" w14:textId="77777777" w:rsidTr="00CE4588">
        <w:tc>
          <w:tcPr>
            <w:tcW w:w="1188" w:type="pct"/>
          </w:tcPr>
          <w:p w14:paraId="357C8B06" w14:textId="77777777" w:rsidR="0052115D" w:rsidRPr="00C445B6" w:rsidRDefault="006E6F2A" w:rsidP="00C445B6">
            <w:pPr>
              <w:jc w:val="both"/>
              <w:rPr>
                <w:rFonts w:ascii="Times New Roman" w:hAnsi="Times New Roman"/>
                <w:bCs/>
                <w:sz w:val="20"/>
                <w:szCs w:val="20"/>
                <w:lang w:val="en-US"/>
              </w:rPr>
            </w:pPr>
            <w:r w:rsidRPr="00C445B6">
              <w:rPr>
                <w:rFonts w:ascii="Times New Roman" w:hAnsi="Times New Roman"/>
                <w:sz w:val="20"/>
                <w:szCs w:val="20"/>
                <w:lang w:val="nl-BE"/>
              </w:rPr>
              <w:t xml:space="preserve">5. </w:t>
            </w:r>
            <w:r w:rsidR="00C445B6" w:rsidRPr="00C445B6">
              <w:rPr>
                <w:rFonts w:ascii="Times New Roman" w:hAnsi="Times New Roman"/>
                <w:sz w:val="20"/>
                <w:szCs w:val="20"/>
              </w:rPr>
              <w:t>Cochlear Implant – Anatomy, Physiology and Neural Pathways</w:t>
            </w:r>
          </w:p>
        </w:tc>
        <w:tc>
          <w:tcPr>
            <w:tcW w:w="248" w:type="pct"/>
          </w:tcPr>
          <w:p w14:paraId="05EE367B" w14:textId="77777777" w:rsidR="0052115D" w:rsidRPr="00C445B6" w:rsidRDefault="00C445B6" w:rsidP="00C445B6">
            <w:pPr>
              <w:jc w:val="both"/>
              <w:rPr>
                <w:rFonts w:ascii="Times New Roman" w:hAnsi="Times New Roman"/>
                <w:bCs/>
                <w:sz w:val="20"/>
                <w:szCs w:val="20"/>
                <w:lang w:val="en-US"/>
              </w:rPr>
            </w:pPr>
            <w:r>
              <w:rPr>
                <w:rFonts w:ascii="Times New Roman" w:hAnsi="Times New Roman"/>
                <w:sz w:val="20"/>
                <w:szCs w:val="20"/>
                <w:lang w:val="nl-BE"/>
              </w:rPr>
              <w:t>4</w:t>
            </w:r>
          </w:p>
        </w:tc>
        <w:tc>
          <w:tcPr>
            <w:tcW w:w="248" w:type="pct"/>
          </w:tcPr>
          <w:p w14:paraId="1EACD19F" w14:textId="77777777" w:rsidR="0052115D" w:rsidRPr="00C445B6" w:rsidRDefault="0052115D" w:rsidP="00C445B6">
            <w:pPr>
              <w:jc w:val="both"/>
              <w:rPr>
                <w:rFonts w:ascii="Times New Roman" w:hAnsi="Times New Roman"/>
                <w:bCs/>
                <w:sz w:val="20"/>
                <w:szCs w:val="20"/>
                <w:lang w:val="en-US"/>
              </w:rPr>
            </w:pPr>
          </w:p>
        </w:tc>
        <w:tc>
          <w:tcPr>
            <w:tcW w:w="248" w:type="pct"/>
          </w:tcPr>
          <w:p w14:paraId="66F2786E" w14:textId="77777777" w:rsidR="0052115D" w:rsidRPr="00C445B6" w:rsidRDefault="0052115D" w:rsidP="00C445B6">
            <w:pPr>
              <w:jc w:val="both"/>
              <w:rPr>
                <w:rFonts w:ascii="Times New Roman" w:hAnsi="Times New Roman"/>
                <w:sz w:val="20"/>
                <w:szCs w:val="20"/>
                <w:lang w:val="en-US"/>
              </w:rPr>
            </w:pPr>
          </w:p>
        </w:tc>
        <w:tc>
          <w:tcPr>
            <w:tcW w:w="249" w:type="pct"/>
          </w:tcPr>
          <w:p w14:paraId="7F031296" w14:textId="77777777" w:rsidR="0052115D" w:rsidRPr="00C445B6" w:rsidRDefault="0052115D" w:rsidP="00C445B6">
            <w:pPr>
              <w:jc w:val="both"/>
              <w:rPr>
                <w:rFonts w:ascii="Times New Roman" w:hAnsi="Times New Roman"/>
                <w:sz w:val="20"/>
                <w:szCs w:val="20"/>
                <w:lang w:val="en-US"/>
              </w:rPr>
            </w:pPr>
          </w:p>
        </w:tc>
        <w:tc>
          <w:tcPr>
            <w:tcW w:w="249" w:type="pct"/>
          </w:tcPr>
          <w:p w14:paraId="33ED03A6" w14:textId="77777777" w:rsidR="0052115D" w:rsidRPr="00C445B6" w:rsidRDefault="0052115D" w:rsidP="00C445B6">
            <w:pPr>
              <w:jc w:val="both"/>
              <w:rPr>
                <w:rFonts w:ascii="Times New Roman" w:hAnsi="Times New Roman"/>
                <w:sz w:val="20"/>
                <w:szCs w:val="20"/>
              </w:rPr>
            </w:pPr>
          </w:p>
        </w:tc>
        <w:tc>
          <w:tcPr>
            <w:tcW w:w="249" w:type="pct"/>
          </w:tcPr>
          <w:p w14:paraId="26B1B439" w14:textId="77777777" w:rsidR="0052115D" w:rsidRPr="00C445B6" w:rsidRDefault="0052115D" w:rsidP="00C445B6">
            <w:pPr>
              <w:jc w:val="both"/>
              <w:rPr>
                <w:rFonts w:ascii="Times New Roman" w:hAnsi="Times New Roman"/>
                <w:sz w:val="20"/>
                <w:szCs w:val="20"/>
              </w:rPr>
            </w:pPr>
          </w:p>
        </w:tc>
        <w:tc>
          <w:tcPr>
            <w:tcW w:w="249" w:type="pct"/>
          </w:tcPr>
          <w:p w14:paraId="0A5BBC09" w14:textId="77777777" w:rsidR="0052115D" w:rsidRPr="00C445B6" w:rsidRDefault="00C445B6" w:rsidP="00C445B6">
            <w:pPr>
              <w:jc w:val="both"/>
              <w:rPr>
                <w:rFonts w:ascii="Times New Roman" w:hAnsi="Times New Roman"/>
                <w:b/>
                <w:sz w:val="20"/>
                <w:szCs w:val="20"/>
                <w:lang w:val="en-US"/>
              </w:rPr>
            </w:pPr>
            <w:r>
              <w:rPr>
                <w:rFonts w:ascii="Times New Roman" w:hAnsi="Times New Roman"/>
                <w:sz w:val="20"/>
                <w:szCs w:val="20"/>
                <w:lang w:val="nl-BE"/>
              </w:rPr>
              <w:t>4</w:t>
            </w:r>
          </w:p>
        </w:tc>
        <w:tc>
          <w:tcPr>
            <w:tcW w:w="249" w:type="pct"/>
          </w:tcPr>
          <w:p w14:paraId="7C496A20" w14:textId="77777777" w:rsidR="0052115D" w:rsidRPr="00C445B6" w:rsidRDefault="00C445B6" w:rsidP="00C445B6">
            <w:pPr>
              <w:jc w:val="both"/>
              <w:rPr>
                <w:rFonts w:ascii="Times New Roman" w:hAnsi="Times New Roman"/>
                <w:b/>
                <w:sz w:val="20"/>
                <w:szCs w:val="20"/>
                <w:lang w:val="en-US"/>
              </w:rPr>
            </w:pPr>
            <w:r>
              <w:rPr>
                <w:rFonts w:ascii="Times New Roman" w:hAnsi="Times New Roman"/>
                <w:sz w:val="20"/>
                <w:szCs w:val="20"/>
                <w:lang w:val="nl-BE"/>
              </w:rPr>
              <w:t>8</w:t>
            </w:r>
          </w:p>
        </w:tc>
        <w:tc>
          <w:tcPr>
            <w:tcW w:w="1823" w:type="pct"/>
          </w:tcPr>
          <w:p w14:paraId="27794B0F" w14:textId="77777777" w:rsidR="0052115D" w:rsidRPr="00C445B6" w:rsidRDefault="00CB7287" w:rsidP="00CB7287">
            <w:pPr>
              <w:spacing w:line="360" w:lineRule="auto"/>
              <w:contextualSpacing/>
              <w:jc w:val="both"/>
              <w:rPr>
                <w:rFonts w:ascii="Times New Roman" w:hAnsi="Times New Roman"/>
                <w:bCs/>
                <w:sz w:val="20"/>
                <w:szCs w:val="20"/>
                <w:lang w:val="en-US"/>
              </w:rPr>
            </w:pPr>
            <w:r>
              <w:rPr>
                <w:rFonts w:ascii="Times New Roman" w:hAnsi="Times New Roman"/>
                <w:sz w:val="20"/>
                <w:szCs w:val="20"/>
              </w:rPr>
              <w:t xml:space="preserve">Study the </w:t>
            </w:r>
            <w:r w:rsidR="00C445B6" w:rsidRPr="00C445B6">
              <w:rPr>
                <w:rFonts w:ascii="Times New Roman" w:hAnsi="Times New Roman"/>
                <w:sz w:val="20"/>
                <w:szCs w:val="20"/>
              </w:rPr>
              <w:t>auditory neural pathway – from the ear to the auditory cortex</w:t>
            </w:r>
            <w:r>
              <w:rPr>
                <w:rFonts w:ascii="Times New Roman" w:hAnsi="Times New Roman"/>
                <w:sz w:val="20"/>
                <w:szCs w:val="20"/>
              </w:rPr>
              <w:t>and the e</w:t>
            </w:r>
            <w:r w:rsidR="00C445B6" w:rsidRPr="00C445B6">
              <w:rPr>
                <w:rFonts w:ascii="Times New Roman" w:hAnsi="Times New Roman"/>
                <w:sz w:val="20"/>
                <w:szCs w:val="20"/>
              </w:rPr>
              <w:t xml:space="preserve">ar anatomy – outer, middle and inner ear. </w:t>
            </w:r>
            <w:r>
              <w:rPr>
                <w:rFonts w:ascii="Times New Roman" w:hAnsi="Times New Roman"/>
                <w:sz w:val="20"/>
                <w:szCs w:val="20"/>
              </w:rPr>
              <w:t>Study the a</w:t>
            </w:r>
            <w:r w:rsidR="00C445B6" w:rsidRPr="00C445B6">
              <w:rPr>
                <w:rFonts w:ascii="Times New Roman" w:hAnsi="Times New Roman"/>
                <w:sz w:val="20"/>
                <w:szCs w:val="20"/>
              </w:rPr>
              <w:t xml:space="preserve">natomy and physiology of the cochlea – tonotopy, Corti organ and hair cells. </w:t>
            </w:r>
            <w:r>
              <w:rPr>
                <w:rFonts w:ascii="Times New Roman" w:hAnsi="Times New Roman"/>
                <w:sz w:val="20"/>
                <w:szCs w:val="20"/>
              </w:rPr>
              <w:t>Understand a</w:t>
            </w:r>
            <w:r w:rsidR="00C445B6" w:rsidRPr="00C445B6">
              <w:rPr>
                <w:rFonts w:ascii="Times New Roman" w:hAnsi="Times New Roman"/>
                <w:sz w:val="20"/>
                <w:szCs w:val="20"/>
              </w:rPr>
              <w:t>ctive amplification mechanism in the cochlea</w:t>
            </w:r>
            <w:r>
              <w:rPr>
                <w:rFonts w:ascii="Times New Roman" w:hAnsi="Times New Roman"/>
                <w:sz w:val="20"/>
                <w:szCs w:val="20"/>
              </w:rPr>
              <w:t xml:space="preserve"> and the a</w:t>
            </w:r>
            <w:r w:rsidR="00C445B6" w:rsidRPr="00C445B6">
              <w:rPr>
                <w:rFonts w:ascii="Times New Roman" w:hAnsi="Times New Roman"/>
                <w:sz w:val="20"/>
                <w:szCs w:val="20"/>
              </w:rPr>
              <w:t xml:space="preserve">uditory nerve response to acoustic stimulation – adaptation, frequency selectivity and encoding of stimulation amplitude. </w:t>
            </w:r>
            <w:r>
              <w:rPr>
                <w:rFonts w:ascii="Times New Roman" w:hAnsi="Times New Roman"/>
                <w:sz w:val="20"/>
                <w:szCs w:val="20"/>
              </w:rPr>
              <w:t>Study c</w:t>
            </w:r>
            <w:r w:rsidR="00C445B6" w:rsidRPr="00C445B6">
              <w:rPr>
                <w:rFonts w:ascii="Times New Roman" w:hAnsi="Times New Roman"/>
                <w:sz w:val="20"/>
                <w:szCs w:val="20"/>
              </w:rPr>
              <w:t xml:space="preserve">onductive hear loss and neural hearing loss – etiology and characteristics. </w:t>
            </w:r>
            <w:r>
              <w:rPr>
                <w:rFonts w:ascii="Times New Roman" w:hAnsi="Times New Roman"/>
                <w:sz w:val="20"/>
                <w:szCs w:val="20"/>
              </w:rPr>
              <w:t>Study the</w:t>
            </w:r>
            <w:r w:rsidR="00C445B6" w:rsidRPr="00C445B6">
              <w:rPr>
                <w:rFonts w:ascii="Times New Roman" w:hAnsi="Times New Roman"/>
                <w:sz w:val="20"/>
                <w:szCs w:val="20"/>
              </w:rPr>
              <w:t xml:space="preserve"> cochlear implant – </w:t>
            </w:r>
            <w:r>
              <w:rPr>
                <w:rFonts w:ascii="Times New Roman" w:hAnsi="Times New Roman"/>
                <w:sz w:val="20"/>
                <w:szCs w:val="20"/>
              </w:rPr>
              <w:t xml:space="preserve">its </w:t>
            </w:r>
            <w:r w:rsidR="00C445B6" w:rsidRPr="00C445B6">
              <w:rPr>
                <w:rFonts w:ascii="Times New Roman" w:hAnsi="Times New Roman"/>
                <w:sz w:val="20"/>
                <w:szCs w:val="20"/>
              </w:rPr>
              <w:t>physiology and functionality</w:t>
            </w:r>
            <w:r>
              <w:rPr>
                <w:rFonts w:ascii="Times New Roman" w:hAnsi="Times New Roman"/>
                <w:sz w:val="20"/>
                <w:szCs w:val="20"/>
              </w:rPr>
              <w:t>, t</w:t>
            </w:r>
            <w:r w:rsidR="00C445B6" w:rsidRPr="00C445B6">
              <w:rPr>
                <w:rFonts w:ascii="Times New Roman" w:hAnsi="Times New Roman"/>
                <w:sz w:val="20"/>
                <w:szCs w:val="20"/>
              </w:rPr>
              <w:t>he outer and inner part of the implant</w:t>
            </w:r>
            <w:r>
              <w:rPr>
                <w:rFonts w:ascii="Times New Roman" w:hAnsi="Times New Roman"/>
                <w:sz w:val="20"/>
                <w:szCs w:val="20"/>
              </w:rPr>
              <w:t>, u</w:t>
            </w:r>
            <w:r w:rsidR="00C445B6" w:rsidRPr="00C445B6">
              <w:rPr>
                <w:rFonts w:ascii="Times New Roman" w:hAnsi="Times New Roman"/>
                <w:sz w:val="20"/>
                <w:szCs w:val="20"/>
              </w:rPr>
              <w:t xml:space="preserve">se of automatic gain control (AGC), digital signal processing (DSP), amplitude mapping and output decoding. </w:t>
            </w:r>
            <w:r>
              <w:rPr>
                <w:rFonts w:ascii="Times New Roman" w:hAnsi="Times New Roman"/>
                <w:sz w:val="20"/>
                <w:szCs w:val="20"/>
              </w:rPr>
              <w:t>Understand the t</w:t>
            </w:r>
            <w:r w:rsidR="00C445B6" w:rsidRPr="00C445B6">
              <w:rPr>
                <w:rFonts w:ascii="Times New Roman" w:hAnsi="Times New Roman"/>
                <w:sz w:val="20"/>
                <w:szCs w:val="20"/>
              </w:rPr>
              <w:t>ransmission of data and power through the tissue</w:t>
            </w:r>
            <w:r>
              <w:rPr>
                <w:rFonts w:ascii="Times New Roman" w:hAnsi="Times New Roman"/>
                <w:sz w:val="20"/>
                <w:szCs w:val="20"/>
              </w:rPr>
              <w:t xml:space="preserve"> and u</w:t>
            </w:r>
            <w:r w:rsidR="00C445B6" w:rsidRPr="00C445B6">
              <w:rPr>
                <w:rFonts w:ascii="Times New Roman" w:hAnsi="Times New Roman"/>
                <w:sz w:val="20"/>
                <w:szCs w:val="20"/>
              </w:rPr>
              <w:t xml:space="preserve">se of reverse </w:t>
            </w:r>
            <w:r w:rsidR="00C445B6" w:rsidRPr="00C445B6">
              <w:rPr>
                <w:rFonts w:ascii="Times New Roman" w:hAnsi="Times New Roman"/>
                <w:sz w:val="20"/>
                <w:szCs w:val="20"/>
              </w:rPr>
              <w:lastRenderedPageBreak/>
              <w:t xml:space="preserve">telemetry for device monitoring. </w:t>
            </w:r>
            <w:r>
              <w:rPr>
                <w:rFonts w:ascii="Times New Roman" w:hAnsi="Times New Roman"/>
                <w:sz w:val="20"/>
                <w:szCs w:val="20"/>
              </w:rPr>
              <w:t>Study th</w:t>
            </w:r>
            <w:r w:rsidR="00C445B6" w:rsidRPr="00C445B6">
              <w:rPr>
                <w:rFonts w:ascii="Times New Roman" w:hAnsi="Times New Roman"/>
                <w:sz w:val="20"/>
                <w:szCs w:val="20"/>
              </w:rPr>
              <w:t>e implant electronics</w:t>
            </w:r>
          </w:p>
        </w:tc>
      </w:tr>
      <w:tr w:rsidR="000E16F2" w:rsidRPr="004C63EB" w14:paraId="3FD17341" w14:textId="77777777" w:rsidTr="00CE4588">
        <w:tc>
          <w:tcPr>
            <w:tcW w:w="1188" w:type="pct"/>
          </w:tcPr>
          <w:p w14:paraId="278C9E1E" w14:textId="77777777" w:rsidR="00315006" w:rsidRPr="00C445B6" w:rsidRDefault="00C445B6" w:rsidP="00C445B6">
            <w:pPr>
              <w:jc w:val="both"/>
              <w:rPr>
                <w:rFonts w:ascii="Times New Roman" w:hAnsi="Times New Roman"/>
                <w:bCs/>
                <w:sz w:val="20"/>
                <w:szCs w:val="20"/>
              </w:rPr>
            </w:pPr>
            <w:r w:rsidRPr="00C445B6">
              <w:rPr>
                <w:rFonts w:ascii="Times New Roman" w:hAnsi="Times New Roman"/>
                <w:sz w:val="20"/>
                <w:szCs w:val="20"/>
                <w:lang w:val="nl-BE"/>
              </w:rPr>
              <w:lastRenderedPageBreak/>
              <w:t>6</w:t>
            </w:r>
            <w:r w:rsidR="00B449E6" w:rsidRPr="00C445B6">
              <w:rPr>
                <w:rFonts w:ascii="Times New Roman" w:hAnsi="Times New Roman"/>
                <w:sz w:val="20"/>
                <w:szCs w:val="20"/>
                <w:lang w:val="nl-BE"/>
              </w:rPr>
              <w:t xml:space="preserve">. Seminars on each of the </w:t>
            </w:r>
            <w:r w:rsidRPr="00C445B6">
              <w:rPr>
                <w:rFonts w:ascii="Times New Roman" w:hAnsi="Times New Roman"/>
                <w:sz w:val="20"/>
                <w:szCs w:val="20"/>
                <w:lang w:val="nl-BE"/>
              </w:rPr>
              <w:t>five</w:t>
            </w:r>
            <w:r w:rsidR="00B449E6" w:rsidRPr="00C445B6">
              <w:rPr>
                <w:rFonts w:ascii="Times New Roman" w:hAnsi="Times New Roman"/>
                <w:sz w:val="20"/>
                <w:szCs w:val="20"/>
                <w:lang w:val="nl-BE"/>
              </w:rPr>
              <w:t xml:space="preserve"> themes (1 to </w:t>
            </w:r>
            <w:r w:rsidRPr="00C445B6">
              <w:rPr>
                <w:rFonts w:ascii="Times New Roman" w:hAnsi="Times New Roman"/>
                <w:sz w:val="20"/>
                <w:szCs w:val="20"/>
                <w:lang w:val="nl-BE"/>
              </w:rPr>
              <w:t>5</w:t>
            </w:r>
            <w:r w:rsidR="00B449E6" w:rsidRPr="00C445B6">
              <w:rPr>
                <w:rFonts w:ascii="Times New Roman" w:hAnsi="Times New Roman"/>
                <w:sz w:val="20"/>
                <w:szCs w:val="20"/>
                <w:lang w:val="nl-BE"/>
              </w:rPr>
              <w:t>)</w:t>
            </w:r>
          </w:p>
        </w:tc>
        <w:tc>
          <w:tcPr>
            <w:tcW w:w="248" w:type="pct"/>
          </w:tcPr>
          <w:p w14:paraId="589A9D2B" w14:textId="77777777" w:rsidR="00315006" w:rsidRPr="00C445B6" w:rsidRDefault="00315006" w:rsidP="00C445B6">
            <w:pPr>
              <w:jc w:val="both"/>
              <w:rPr>
                <w:rFonts w:ascii="Times New Roman" w:hAnsi="Times New Roman"/>
                <w:bCs/>
                <w:sz w:val="20"/>
                <w:szCs w:val="20"/>
              </w:rPr>
            </w:pPr>
          </w:p>
        </w:tc>
        <w:tc>
          <w:tcPr>
            <w:tcW w:w="248" w:type="pct"/>
          </w:tcPr>
          <w:p w14:paraId="3E8C6445" w14:textId="77777777" w:rsidR="00315006" w:rsidRPr="00C445B6" w:rsidRDefault="00315006" w:rsidP="00C445B6">
            <w:pPr>
              <w:jc w:val="both"/>
              <w:rPr>
                <w:rFonts w:ascii="Times New Roman" w:hAnsi="Times New Roman"/>
                <w:bCs/>
                <w:sz w:val="20"/>
                <w:szCs w:val="20"/>
              </w:rPr>
            </w:pPr>
          </w:p>
        </w:tc>
        <w:tc>
          <w:tcPr>
            <w:tcW w:w="248" w:type="pct"/>
          </w:tcPr>
          <w:p w14:paraId="2AEF8941" w14:textId="77777777" w:rsidR="00315006" w:rsidRPr="00C445B6" w:rsidRDefault="00B449E6" w:rsidP="00C445B6">
            <w:pPr>
              <w:jc w:val="both"/>
              <w:rPr>
                <w:rFonts w:ascii="Times New Roman" w:hAnsi="Times New Roman"/>
                <w:sz w:val="20"/>
                <w:szCs w:val="20"/>
              </w:rPr>
            </w:pPr>
            <w:r w:rsidRPr="00C445B6">
              <w:rPr>
                <w:rFonts w:ascii="Times New Roman" w:hAnsi="Times New Roman"/>
                <w:sz w:val="20"/>
                <w:szCs w:val="20"/>
                <w:lang w:val="nl-BE"/>
              </w:rPr>
              <w:t>6</w:t>
            </w:r>
          </w:p>
        </w:tc>
        <w:tc>
          <w:tcPr>
            <w:tcW w:w="249" w:type="pct"/>
          </w:tcPr>
          <w:p w14:paraId="42714274" w14:textId="77777777" w:rsidR="00315006" w:rsidRPr="00C445B6" w:rsidRDefault="00315006" w:rsidP="00C445B6">
            <w:pPr>
              <w:jc w:val="both"/>
              <w:rPr>
                <w:rFonts w:ascii="Times New Roman" w:hAnsi="Times New Roman"/>
                <w:sz w:val="20"/>
                <w:szCs w:val="20"/>
              </w:rPr>
            </w:pPr>
          </w:p>
        </w:tc>
        <w:tc>
          <w:tcPr>
            <w:tcW w:w="249" w:type="pct"/>
          </w:tcPr>
          <w:p w14:paraId="0E0F2CB1" w14:textId="77777777" w:rsidR="00315006" w:rsidRPr="00C445B6" w:rsidRDefault="00315006" w:rsidP="00C445B6">
            <w:pPr>
              <w:jc w:val="both"/>
              <w:rPr>
                <w:rFonts w:ascii="Times New Roman" w:hAnsi="Times New Roman"/>
                <w:sz w:val="20"/>
                <w:szCs w:val="20"/>
              </w:rPr>
            </w:pPr>
          </w:p>
        </w:tc>
        <w:tc>
          <w:tcPr>
            <w:tcW w:w="249" w:type="pct"/>
          </w:tcPr>
          <w:p w14:paraId="77323FE4" w14:textId="77777777" w:rsidR="00315006" w:rsidRPr="00C445B6" w:rsidRDefault="00315006" w:rsidP="00C445B6">
            <w:pPr>
              <w:jc w:val="both"/>
              <w:rPr>
                <w:rFonts w:ascii="Times New Roman" w:hAnsi="Times New Roman"/>
                <w:sz w:val="20"/>
                <w:szCs w:val="20"/>
              </w:rPr>
            </w:pPr>
          </w:p>
        </w:tc>
        <w:tc>
          <w:tcPr>
            <w:tcW w:w="249" w:type="pct"/>
          </w:tcPr>
          <w:p w14:paraId="5DC9F381" w14:textId="77777777" w:rsidR="00315006" w:rsidRPr="00C445B6" w:rsidRDefault="00B449E6" w:rsidP="00C445B6">
            <w:pPr>
              <w:jc w:val="both"/>
              <w:rPr>
                <w:rFonts w:ascii="Times New Roman" w:hAnsi="Times New Roman"/>
                <w:b/>
                <w:sz w:val="20"/>
                <w:szCs w:val="20"/>
              </w:rPr>
            </w:pPr>
            <w:r w:rsidRPr="00C445B6">
              <w:rPr>
                <w:rFonts w:ascii="Times New Roman" w:hAnsi="Times New Roman"/>
                <w:sz w:val="20"/>
                <w:szCs w:val="20"/>
                <w:lang w:val="nl-BE"/>
              </w:rPr>
              <w:t>6</w:t>
            </w:r>
          </w:p>
        </w:tc>
        <w:tc>
          <w:tcPr>
            <w:tcW w:w="249" w:type="pct"/>
          </w:tcPr>
          <w:p w14:paraId="278F8870" w14:textId="77777777" w:rsidR="00315006" w:rsidRPr="00C445B6" w:rsidRDefault="00B449E6" w:rsidP="00C445B6">
            <w:pPr>
              <w:jc w:val="both"/>
              <w:rPr>
                <w:rFonts w:ascii="Times New Roman" w:hAnsi="Times New Roman"/>
                <w:b/>
                <w:sz w:val="20"/>
                <w:szCs w:val="20"/>
                <w:lang w:val="en-US"/>
              </w:rPr>
            </w:pPr>
            <w:r w:rsidRPr="00C445B6">
              <w:rPr>
                <w:rFonts w:ascii="Times New Roman" w:hAnsi="Times New Roman"/>
                <w:sz w:val="20"/>
                <w:szCs w:val="20"/>
                <w:lang w:val="nl-BE"/>
              </w:rPr>
              <w:t>20</w:t>
            </w:r>
          </w:p>
        </w:tc>
        <w:tc>
          <w:tcPr>
            <w:tcW w:w="1823" w:type="pct"/>
          </w:tcPr>
          <w:p w14:paraId="4871EBBB" w14:textId="77777777" w:rsidR="00B449E6" w:rsidRPr="00C445B6" w:rsidRDefault="00B449E6" w:rsidP="00C445B6">
            <w:pPr>
              <w:jc w:val="both"/>
              <w:rPr>
                <w:rFonts w:ascii="Times New Roman" w:hAnsi="Times New Roman"/>
                <w:sz w:val="20"/>
                <w:szCs w:val="20"/>
                <w:lang w:val="nl-BE"/>
              </w:rPr>
            </w:pPr>
            <w:r w:rsidRPr="00C445B6">
              <w:rPr>
                <w:rFonts w:ascii="Times New Roman" w:hAnsi="Times New Roman"/>
                <w:sz w:val="20"/>
                <w:szCs w:val="20"/>
                <w:lang w:val="nl-BE"/>
              </w:rPr>
              <w:t xml:space="preserve">Study advanced topics in: </w:t>
            </w:r>
          </w:p>
          <w:p w14:paraId="556D43DE" w14:textId="77777777" w:rsidR="00315006" w:rsidRPr="00C445B6" w:rsidRDefault="000266A9" w:rsidP="000266A9">
            <w:pPr>
              <w:pStyle w:val="Prrafodelista"/>
              <w:numPr>
                <w:ilvl w:val="0"/>
                <w:numId w:val="2"/>
              </w:numPr>
              <w:ind w:left="342" w:hanging="270"/>
              <w:jc w:val="both"/>
              <w:rPr>
                <w:rFonts w:ascii="Times New Roman" w:hAnsi="Times New Roman"/>
                <w:bCs/>
                <w:sz w:val="20"/>
                <w:szCs w:val="20"/>
                <w:lang w:val="en-US"/>
              </w:rPr>
            </w:pPr>
            <w:r>
              <w:rPr>
                <w:rFonts w:ascii="Times New Roman" w:hAnsi="Times New Roman"/>
                <w:sz w:val="20"/>
                <w:szCs w:val="20"/>
                <w:lang w:val="nl-BE"/>
              </w:rPr>
              <w:t>Device of novel cochlear implants and their function</w:t>
            </w:r>
          </w:p>
          <w:p w14:paraId="5BD17ACE" w14:textId="77777777" w:rsidR="00B449E6" w:rsidRPr="00C445B6" w:rsidRDefault="000266A9" w:rsidP="00C445B6">
            <w:pPr>
              <w:pStyle w:val="Prrafodelista"/>
              <w:numPr>
                <w:ilvl w:val="0"/>
                <w:numId w:val="2"/>
              </w:numPr>
              <w:ind w:left="342" w:hanging="270"/>
              <w:jc w:val="both"/>
              <w:rPr>
                <w:rFonts w:ascii="Times New Roman" w:hAnsi="Times New Roman"/>
                <w:bCs/>
                <w:sz w:val="20"/>
                <w:szCs w:val="20"/>
                <w:lang w:val="en-US"/>
              </w:rPr>
            </w:pPr>
            <w:r>
              <w:rPr>
                <w:rFonts w:ascii="Times New Roman" w:hAnsi="Times New Roman"/>
                <w:bCs/>
                <w:sz w:val="20"/>
                <w:szCs w:val="20"/>
                <w:lang w:val="en-US"/>
              </w:rPr>
              <w:t>Use of advanced machine learning techniques for spike sorting for motor neural implants</w:t>
            </w:r>
          </w:p>
          <w:p w14:paraId="0E6124E7" w14:textId="77777777" w:rsidR="00B449E6" w:rsidRPr="00C445B6" w:rsidRDefault="000266A9" w:rsidP="00C445B6">
            <w:pPr>
              <w:pStyle w:val="Prrafodelista"/>
              <w:numPr>
                <w:ilvl w:val="0"/>
                <w:numId w:val="2"/>
              </w:numPr>
              <w:ind w:left="342" w:hanging="270"/>
              <w:jc w:val="both"/>
              <w:rPr>
                <w:rFonts w:ascii="Times New Roman" w:hAnsi="Times New Roman"/>
                <w:bCs/>
                <w:sz w:val="20"/>
                <w:szCs w:val="20"/>
                <w:lang w:val="en-US"/>
              </w:rPr>
            </w:pPr>
            <w:r>
              <w:rPr>
                <w:rFonts w:ascii="Times New Roman" w:hAnsi="Times New Roman"/>
                <w:bCs/>
                <w:sz w:val="20"/>
                <w:szCs w:val="20"/>
                <w:lang w:val="en-US"/>
              </w:rPr>
              <w:t xml:space="preserve">Use of reverse telemetry for monitoring implant function </w:t>
            </w:r>
          </w:p>
        </w:tc>
      </w:tr>
      <w:tr w:rsidR="000E16F2" w:rsidRPr="003A2B04" w14:paraId="0746ADCC" w14:textId="77777777" w:rsidTr="00CE4588">
        <w:tc>
          <w:tcPr>
            <w:tcW w:w="1188" w:type="pct"/>
          </w:tcPr>
          <w:p w14:paraId="613F6D70" w14:textId="77777777" w:rsidR="00315006" w:rsidRPr="003A2B04" w:rsidRDefault="00315006" w:rsidP="00315006">
            <w:pPr>
              <w:jc w:val="right"/>
              <w:rPr>
                <w:rFonts w:ascii="Times New Roman" w:hAnsi="Times New Roman"/>
                <w:b/>
                <w:bCs/>
                <w:sz w:val="20"/>
                <w:szCs w:val="20"/>
                <w:lang w:val="ru-RU"/>
              </w:rPr>
            </w:pPr>
            <w:r w:rsidRPr="003A2B04">
              <w:rPr>
                <w:rFonts w:ascii="Times New Roman" w:hAnsi="Times New Roman"/>
                <w:b/>
                <w:bCs/>
                <w:sz w:val="20"/>
                <w:szCs w:val="20"/>
              </w:rPr>
              <w:t>Total</w:t>
            </w:r>
          </w:p>
        </w:tc>
        <w:tc>
          <w:tcPr>
            <w:tcW w:w="248" w:type="pct"/>
          </w:tcPr>
          <w:p w14:paraId="59563FF2" w14:textId="77777777" w:rsidR="00315006" w:rsidRPr="005D2998" w:rsidRDefault="00B449E6" w:rsidP="00230484">
            <w:pPr>
              <w:jc w:val="center"/>
              <w:rPr>
                <w:rFonts w:ascii="Times New Roman" w:hAnsi="Times New Roman"/>
                <w:b/>
                <w:bCs/>
                <w:sz w:val="20"/>
                <w:szCs w:val="20"/>
                <w:lang w:val="ru-RU"/>
              </w:rPr>
            </w:pPr>
            <w:r w:rsidRPr="005D2998">
              <w:rPr>
                <w:rFonts w:ascii="Times New Roman" w:hAnsi="Times New Roman"/>
                <w:sz w:val="20"/>
                <w:szCs w:val="20"/>
                <w:lang w:val="nl-BE"/>
              </w:rPr>
              <w:t>24</w:t>
            </w:r>
          </w:p>
        </w:tc>
        <w:tc>
          <w:tcPr>
            <w:tcW w:w="248" w:type="pct"/>
          </w:tcPr>
          <w:p w14:paraId="5CE01415" w14:textId="77777777" w:rsidR="00315006" w:rsidRPr="005D2998" w:rsidRDefault="00315006" w:rsidP="00315006">
            <w:pPr>
              <w:jc w:val="center"/>
              <w:rPr>
                <w:rFonts w:ascii="Times New Roman" w:hAnsi="Times New Roman"/>
                <w:b/>
                <w:bCs/>
                <w:sz w:val="20"/>
                <w:szCs w:val="20"/>
              </w:rPr>
            </w:pPr>
          </w:p>
        </w:tc>
        <w:tc>
          <w:tcPr>
            <w:tcW w:w="248" w:type="pct"/>
          </w:tcPr>
          <w:p w14:paraId="1B6F5C6C" w14:textId="77777777" w:rsidR="00315006" w:rsidRPr="005D2998" w:rsidRDefault="00B449E6" w:rsidP="00315006">
            <w:pPr>
              <w:jc w:val="center"/>
              <w:rPr>
                <w:rFonts w:ascii="Times New Roman" w:hAnsi="Times New Roman"/>
                <w:b/>
                <w:sz w:val="20"/>
                <w:szCs w:val="20"/>
                <w:lang w:val="ru-RU"/>
              </w:rPr>
            </w:pPr>
            <w:r w:rsidRPr="005D2998">
              <w:rPr>
                <w:rFonts w:ascii="Times New Roman" w:hAnsi="Times New Roman"/>
                <w:sz w:val="20"/>
                <w:szCs w:val="20"/>
                <w:lang w:val="nl-BE"/>
              </w:rPr>
              <w:t>6</w:t>
            </w:r>
          </w:p>
        </w:tc>
        <w:tc>
          <w:tcPr>
            <w:tcW w:w="249" w:type="pct"/>
          </w:tcPr>
          <w:p w14:paraId="1A395934" w14:textId="77777777" w:rsidR="00315006" w:rsidRPr="005D2998" w:rsidRDefault="00315006" w:rsidP="00230484">
            <w:pPr>
              <w:jc w:val="center"/>
              <w:rPr>
                <w:rFonts w:ascii="Times New Roman" w:hAnsi="Times New Roman"/>
                <w:b/>
                <w:sz w:val="20"/>
                <w:szCs w:val="20"/>
                <w:lang w:val="ru-RU"/>
              </w:rPr>
            </w:pPr>
          </w:p>
        </w:tc>
        <w:tc>
          <w:tcPr>
            <w:tcW w:w="249" w:type="pct"/>
          </w:tcPr>
          <w:p w14:paraId="251FDBAF" w14:textId="77777777" w:rsidR="00315006" w:rsidRPr="005D2998" w:rsidRDefault="00315006" w:rsidP="00230484">
            <w:pPr>
              <w:jc w:val="center"/>
              <w:rPr>
                <w:rFonts w:ascii="Times New Roman" w:hAnsi="Times New Roman"/>
                <w:b/>
                <w:sz w:val="20"/>
                <w:szCs w:val="20"/>
                <w:lang w:val="ru-RU"/>
              </w:rPr>
            </w:pPr>
          </w:p>
        </w:tc>
        <w:tc>
          <w:tcPr>
            <w:tcW w:w="249" w:type="pct"/>
          </w:tcPr>
          <w:p w14:paraId="523BA077" w14:textId="77777777" w:rsidR="00315006" w:rsidRPr="005D2998" w:rsidRDefault="00315006" w:rsidP="00315006">
            <w:pPr>
              <w:jc w:val="center"/>
              <w:rPr>
                <w:rFonts w:ascii="Times New Roman" w:hAnsi="Times New Roman"/>
                <w:b/>
                <w:sz w:val="20"/>
                <w:szCs w:val="20"/>
                <w:lang w:val="ru-RU"/>
              </w:rPr>
            </w:pPr>
          </w:p>
        </w:tc>
        <w:tc>
          <w:tcPr>
            <w:tcW w:w="249" w:type="pct"/>
          </w:tcPr>
          <w:p w14:paraId="5487D18B" w14:textId="77777777" w:rsidR="00315006" w:rsidRPr="005D2998" w:rsidRDefault="00B449E6" w:rsidP="00230484">
            <w:pPr>
              <w:jc w:val="center"/>
              <w:rPr>
                <w:rFonts w:ascii="Times New Roman" w:hAnsi="Times New Roman"/>
                <w:b/>
                <w:sz w:val="20"/>
                <w:szCs w:val="20"/>
                <w:lang w:val="ru-RU"/>
              </w:rPr>
            </w:pPr>
            <w:r w:rsidRPr="005D2998">
              <w:rPr>
                <w:rFonts w:ascii="Times New Roman" w:hAnsi="Times New Roman"/>
                <w:sz w:val="20"/>
                <w:szCs w:val="20"/>
                <w:lang w:val="nl-BE"/>
              </w:rPr>
              <w:t>30</w:t>
            </w:r>
          </w:p>
        </w:tc>
        <w:tc>
          <w:tcPr>
            <w:tcW w:w="249" w:type="pct"/>
          </w:tcPr>
          <w:p w14:paraId="797E92F1" w14:textId="77777777" w:rsidR="00315006" w:rsidRPr="005D2998" w:rsidRDefault="00B449E6" w:rsidP="00230484">
            <w:pPr>
              <w:jc w:val="center"/>
              <w:rPr>
                <w:rFonts w:ascii="Times New Roman" w:hAnsi="Times New Roman"/>
                <w:b/>
                <w:bCs/>
                <w:sz w:val="20"/>
                <w:szCs w:val="20"/>
                <w:lang w:val="en-US"/>
              </w:rPr>
            </w:pPr>
            <w:r w:rsidRPr="005D2998">
              <w:rPr>
                <w:rFonts w:ascii="Times New Roman" w:hAnsi="Times New Roman"/>
                <w:sz w:val="20"/>
                <w:szCs w:val="20"/>
                <w:lang w:val="nl-BE"/>
              </w:rPr>
              <w:t>60</w:t>
            </w:r>
          </w:p>
        </w:tc>
        <w:tc>
          <w:tcPr>
            <w:tcW w:w="1823" w:type="pct"/>
          </w:tcPr>
          <w:p w14:paraId="07D81267" w14:textId="77777777" w:rsidR="00315006" w:rsidRPr="005D2998" w:rsidRDefault="00315006" w:rsidP="00315006">
            <w:pPr>
              <w:jc w:val="both"/>
              <w:rPr>
                <w:rFonts w:ascii="Times New Roman" w:hAnsi="Times New Roman"/>
                <w:bCs/>
                <w:sz w:val="20"/>
                <w:szCs w:val="20"/>
              </w:rPr>
            </w:pPr>
          </w:p>
        </w:tc>
      </w:tr>
    </w:tbl>
    <w:p w14:paraId="3D861D50" w14:textId="77777777" w:rsidR="00315006" w:rsidRDefault="00315006" w:rsidP="0052115D">
      <w:pPr>
        <w:rPr>
          <w:rFonts w:ascii="Times New Roman" w:hAnsi="Times New Roman"/>
          <w:sz w:val="20"/>
          <w:szCs w:val="20"/>
        </w:rPr>
      </w:pPr>
    </w:p>
    <w:p w14:paraId="5D1F545C" w14:textId="77777777" w:rsidR="00315006" w:rsidRDefault="00315006">
      <w:pPr>
        <w:rPr>
          <w:rFonts w:ascii="Times New Roman" w:hAnsi="Times New Roman"/>
          <w:sz w:val="20"/>
          <w:szCs w:val="20"/>
        </w:rPr>
      </w:pPr>
      <w:r>
        <w:rPr>
          <w:rFonts w:ascii="Times New Roman" w:hAnsi="Times New Roman"/>
          <w:sz w:val="20"/>
          <w:szCs w:val="20"/>
        </w:rPr>
        <w:br w:type="page"/>
      </w:r>
    </w:p>
    <w:tbl>
      <w:tblPr>
        <w:tblW w:w="50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9"/>
        <w:gridCol w:w="975"/>
        <w:gridCol w:w="1081"/>
        <w:gridCol w:w="4327"/>
      </w:tblGrid>
      <w:tr w:rsidR="0052115D" w:rsidRPr="003A2B04" w14:paraId="66532244" w14:textId="77777777" w:rsidTr="005D2998">
        <w:tc>
          <w:tcPr>
            <w:tcW w:w="1486" w:type="pct"/>
            <w:tcBorders>
              <w:top w:val="single" w:sz="12" w:space="0" w:color="auto"/>
              <w:bottom w:val="single" w:sz="4" w:space="0" w:color="auto"/>
            </w:tcBorders>
            <w:shd w:val="clear" w:color="auto" w:fill="C0C0C0"/>
          </w:tcPr>
          <w:p w14:paraId="15F44682" w14:textId="77777777" w:rsidR="0052115D" w:rsidRPr="003A2B04" w:rsidRDefault="0052115D" w:rsidP="00315006">
            <w:pPr>
              <w:jc w:val="both"/>
              <w:rPr>
                <w:rFonts w:ascii="Times New Roman" w:hAnsi="Times New Roman"/>
                <w:b/>
                <w:bCs/>
                <w:sz w:val="20"/>
                <w:szCs w:val="20"/>
              </w:rPr>
            </w:pPr>
            <w:r w:rsidRPr="003A2B04">
              <w:rPr>
                <w:rFonts w:ascii="Times New Roman" w:hAnsi="Times New Roman"/>
                <w:b/>
                <w:bCs/>
                <w:sz w:val="20"/>
                <w:szCs w:val="20"/>
              </w:rPr>
              <w:lastRenderedPageBreak/>
              <w:t>Assessment strategy</w:t>
            </w:r>
          </w:p>
        </w:tc>
        <w:tc>
          <w:tcPr>
            <w:tcW w:w="537" w:type="pct"/>
            <w:tcBorders>
              <w:top w:val="single" w:sz="12" w:space="0" w:color="auto"/>
              <w:bottom w:val="single" w:sz="4" w:space="0" w:color="auto"/>
            </w:tcBorders>
            <w:shd w:val="clear" w:color="auto" w:fill="C0C0C0"/>
          </w:tcPr>
          <w:p w14:paraId="5741B115" w14:textId="77777777" w:rsidR="0052115D" w:rsidRPr="003A2B04" w:rsidRDefault="0052115D" w:rsidP="00315006">
            <w:pPr>
              <w:jc w:val="both"/>
              <w:rPr>
                <w:rFonts w:ascii="Times New Roman" w:hAnsi="Times New Roman"/>
                <w:b/>
                <w:bCs/>
                <w:sz w:val="20"/>
                <w:szCs w:val="20"/>
              </w:rPr>
            </w:pPr>
            <w:r w:rsidRPr="003A2B04">
              <w:rPr>
                <w:rFonts w:ascii="Times New Roman" w:hAnsi="Times New Roman"/>
                <w:b/>
                <w:bCs/>
                <w:sz w:val="20"/>
                <w:szCs w:val="20"/>
              </w:rPr>
              <w:t>Weight in %</w:t>
            </w:r>
          </w:p>
        </w:tc>
        <w:tc>
          <w:tcPr>
            <w:tcW w:w="595" w:type="pct"/>
            <w:tcBorders>
              <w:top w:val="single" w:sz="12" w:space="0" w:color="auto"/>
              <w:bottom w:val="single" w:sz="4" w:space="0" w:color="auto"/>
            </w:tcBorders>
            <w:shd w:val="clear" w:color="auto" w:fill="C0C0C0"/>
          </w:tcPr>
          <w:p w14:paraId="0E3353E4" w14:textId="77777777" w:rsidR="0052115D" w:rsidRPr="003A2B04" w:rsidRDefault="0052115D" w:rsidP="00315006">
            <w:pPr>
              <w:jc w:val="both"/>
              <w:rPr>
                <w:rFonts w:ascii="Times New Roman" w:hAnsi="Times New Roman"/>
                <w:b/>
                <w:bCs/>
                <w:sz w:val="20"/>
                <w:szCs w:val="20"/>
              </w:rPr>
            </w:pPr>
            <w:r w:rsidRPr="003A2B04">
              <w:rPr>
                <w:rFonts w:ascii="Times New Roman" w:hAnsi="Times New Roman"/>
                <w:b/>
                <w:bCs/>
                <w:sz w:val="20"/>
                <w:szCs w:val="20"/>
              </w:rPr>
              <w:t>Deadlines</w:t>
            </w:r>
          </w:p>
        </w:tc>
        <w:tc>
          <w:tcPr>
            <w:tcW w:w="2382" w:type="pct"/>
            <w:tcBorders>
              <w:top w:val="single" w:sz="12" w:space="0" w:color="auto"/>
              <w:bottom w:val="single" w:sz="4" w:space="0" w:color="auto"/>
            </w:tcBorders>
            <w:shd w:val="clear" w:color="auto" w:fill="C0C0C0"/>
          </w:tcPr>
          <w:p w14:paraId="6225FC76" w14:textId="77777777" w:rsidR="0052115D" w:rsidRPr="003A2B04" w:rsidRDefault="0052115D" w:rsidP="00315006">
            <w:pPr>
              <w:jc w:val="both"/>
              <w:rPr>
                <w:rFonts w:ascii="Times New Roman" w:hAnsi="Times New Roman"/>
                <w:b/>
                <w:bCs/>
                <w:sz w:val="20"/>
                <w:szCs w:val="20"/>
              </w:rPr>
            </w:pPr>
            <w:r w:rsidRPr="003A2B04">
              <w:rPr>
                <w:rFonts w:ascii="Times New Roman" w:hAnsi="Times New Roman"/>
                <w:b/>
                <w:bCs/>
                <w:sz w:val="20"/>
                <w:szCs w:val="20"/>
              </w:rPr>
              <w:t>Assessment criteria</w:t>
            </w:r>
          </w:p>
        </w:tc>
      </w:tr>
      <w:tr w:rsidR="005D2998" w:rsidRPr="003A02BE" w14:paraId="53D13A82" w14:textId="77777777" w:rsidTr="005D2998">
        <w:tc>
          <w:tcPr>
            <w:tcW w:w="1486" w:type="pct"/>
            <w:tcBorders>
              <w:top w:val="single" w:sz="4" w:space="0" w:color="auto"/>
            </w:tcBorders>
          </w:tcPr>
          <w:p w14:paraId="1E567E05" w14:textId="77777777" w:rsidR="005D2998" w:rsidRPr="005D2998" w:rsidRDefault="005D2998" w:rsidP="005D2998">
            <w:pPr>
              <w:jc w:val="both"/>
              <w:rPr>
                <w:rFonts w:ascii="Times New Roman" w:hAnsi="Times New Roman"/>
                <w:sz w:val="20"/>
                <w:szCs w:val="20"/>
                <w:lang w:val="ru-RU"/>
              </w:rPr>
            </w:pPr>
            <w:r w:rsidRPr="005D2998">
              <w:rPr>
                <w:rFonts w:ascii="Times New Roman" w:hAnsi="Times New Roman"/>
                <w:sz w:val="20"/>
                <w:szCs w:val="20"/>
              </w:rPr>
              <w:t>Individual or group f</w:t>
            </w:r>
            <w:r w:rsidRPr="005D2998">
              <w:rPr>
                <w:rFonts w:ascii="Times New Roman" w:hAnsi="Times New Roman"/>
                <w:sz w:val="20"/>
                <w:szCs w:val="20"/>
                <w:lang w:val="ru-RU"/>
              </w:rPr>
              <w:t xml:space="preserve">inal </w:t>
            </w:r>
            <w:r w:rsidRPr="005D2998">
              <w:rPr>
                <w:rFonts w:ascii="Times New Roman" w:hAnsi="Times New Roman"/>
                <w:sz w:val="20"/>
                <w:szCs w:val="20"/>
              </w:rPr>
              <w:t>p</w:t>
            </w:r>
            <w:r w:rsidRPr="005D2998">
              <w:rPr>
                <w:rFonts w:ascii="Times New Roman" w:hAnsi="Times New Roman"/>
                <w:sz w:val="20"/>
                <w:szCs w:val="20"/>
                <w:lang w:val="ru-RU"/>
              </w:rPr>
              <w:t>roject</w:t>
            </w:r>
            <w:r w:rsidRPr="005D2998">
              <w:rPr>
                <w:rFonts w:ascii="Times New Roman" w:hAnsi="Times New Roman"/>
                <w:sz w:val="20"/>
                <w:szCs w:val="20"/>
              </w:rPr>
              <w:t xml:space="preserve"> referred during seminars</w:t>
            </w:r>
          </w:p>
        </w:tc>
        <w:tc>
          <w:tcPr>
            <w:tcW w:w="537" w:type="pct"/>
            <w:tcBorders>
              <w:top w:val="single" w:sz="4" w:space="0" w:color="auto"/>
            </w:tcBorders>
          </w:tcPr>
          <w:p w14:paraId="772D4E32" w14:textId="77777777" w:rsidR="005D2998" w:rsidRPr="005D2998" w:rsidRDefault="005D2998" w:rsidP="005D2998">
            <w:pPr>
              <w:jc w:val="both"/>
              <w:rPr>
                <w:rFonts w:ascii="Times New Roman" w:hAnsi="Times New Roman"/>
                <w:sz w:val="20"/>
                <w:szCs w:val="20"/>
                <w:lang w:val="ru-RU"/>
              </w:rPr>
            </w:pPr>
            <w:r w:rsidRPr="005D2998">
              <w:rPr>
                <w:rFonts w:ascii="Times New Roman" w:hAnsi="Times New Roman"/>
                <w:sz w:val="20"/>
                <w:szCs w:val="20"/>
                <w:lang w:val="pl-PL"/>
              </w:rPr>
              <w:t>2</w:t>
            </w:r>
            <w:r w:rsidRPr="005D2998">
              <w:rPr>
                <w:rFonts w:ascii="Times New Roman" w:hAnsi="Times New Roman"/>
                <w:sz w:val="20"/>
                <w:szCs w:val="20"/>
                <w:lang w:val="ru-RU"/>
              </w:rPr>
              <w:t>0</w:t>
            </w:r>
          </w:p>
        </w:tc>
        <w:tc>
          <w:tcPr>
            <w:tcW w:w="595" w:type="pct"/>
            <w:tcBorders>
              <w:top w:val="single" w:sz="4" w:space="0" w:color="auto"/>
            </w:tcBorders>
          </w:tcPr>
          <w:p w14:paraId="201DBFD7" w14:textId="77777777" w:rsidR="005D2998" w:rsidRPr="005D2998" w:rsidRDefault="005D2998" w:rsidP="005D2998">
            <w:pPr>
              <w:jc w:val="both"/>
              <w:rPr>
                <w:rFonts w:ascii="Times New Roman" w:hAnsi="Times New Roman"/>
                <w:bCs/>
                <w:sz w:val="20"/>
                <w:szCs w:val="20"/>
                <w:lang w:val="ru-RU"/>
              </w:rPr>
            </w:pPr>
            <w:r w:rsidRPr="005D2998">
              <w:rPr>
                <w:rFonts w:ascii="Times New Roman" w:hAnsi="Times New Roman"/>
                <w:bCs/>
                <w:sz w:val="20"/>
                <w:szCs w:val="20"/>
              </w:rPr>
              <w:t>3</w:t>
            </w:r>
            <w:r w:rsidRPr="005D2998">
              <w:rPr>
                <w:rFonts w:ascii="Times New Roman" w:hAnsi="Times New Roman"/>
                <w:bCs/>
                <w:sz w:val="20"/>
                <w:szCs w:val="20"/>
                <w:vertAlign w:val="superscript"/>
              </w:rPr>
              <w:t>th -</w:t>
            </w:r>
            <w:r w:rsidRPr="005D2998">
              <w:rPr>
                <w:rFonts w:ascii="Times New Roman" w:hAnsi="Times New Roman"/>
                <w:bCs/>
                <w:sz w:val="20"/>
                <w:szCs w:val="20"/>
              </w:rPr>
              <w:t xml:space="preserve"> 14</w:t>
            </w:r>
            <w:r w:rsidRPr="005D2998">
              <w:rPr>
                <w:rFonts w:ascii="Times New Roman" w:hAnsi="Times New Roman"/>
                <w:bCs/>
                <w:sz w:val="20"/>
                <w:szCs w:val="20"/>
                <w:vertAlign w:val="superscript"/>
              </w:rPr>
              <w:t xml:space="preserve">th </w:t>
            </w:r>
            <w:r w:rsidRPr="005D2998">
              <w:rPr>
                <w:rFonts w:ascii="Times New Roman" w:hAnsi="Times New Roman"/>
                <w:bCs/>
                <w:sz w:val="20"/>
                <w:szCs w:val="20"/>
              </w:rPr>
              <w:t>week</w:t>
            </w:r>
          </w:p>
        </w:tc>
        <w:tc>
          <w:tcPr>
            <w:tcW w:w="2382" w:type="pct"/>
            <w:tcBorders>
              <w:top w:val="single" w:sz="4" w:space="0" w:color="auto"/>
            </w:tcBorders>
          </w:tcPr>
          <w:p w14:paraId="30554F55" w14:textId="77777777" w:rsidR="005D2998" w:rsidRPr="005D2998" w:rsidRDefault="005D2998" w:rsidP="005D2998">
            <w:pPr>
              <w:jc w:val="both"/>
              <w:rPr>
                <w:rFonts w:ascii="Times New Roman" w:hAnsi="Times New Roman"/>
                <w:bCs/>
                <w:sz w:val="20"/>
                <w:szCs w:val="20"/>
              </w:rPr>
            </w:pPr>
            <w:r w:rsidRPr="005D2998">
              <w:rPr>
                <w:rFonts w:ascii="Times New Roman" w:hAnsi="Times New Roman"/>
                <w:bCs/>
                <w:sz w:val="20"/>
                <w:szCs w:val="20"/>
              </w:rPr>
              <w:t>Project</w:t>
            </w:r>
          </w:p>
        </w:tc>
      </w:tr>
      <w:tr w:rsidR="0052115D" w:rsidRPr="006F5B4C" w14:paraId="12394658" w14:textId="77777777" w:rsidTr="005D2998">
        <w:trPr>
          <w:trHeight w:val="373"/>
        </w:trPr>
        <w:tc>
          <w:tcPr>
            <w:tcW w:w="1486" w:type="pct"/>
          </w:tcPr>
          <w:p w14:paraId="1CBE63C5" w14:textId="77777777" w:rsidR="0052115D" w:rsidRPr="005D2998" w:rsidRDefault="0052115D" w:rsidP="005D2998">
            <w:pPr>
              <w:jc w:val="both"/>
              <w:rPr>
                <w:rFonts w:ascii="Times New Roman" w:hAnsi="Times New Roman"/>
                <w:sz w:val="20"/>
                <w:szCs w:val="20"/>
                <w:lang w:val="ru-RU"/>
              </w:rPr>
            </w:pPr>
            <w:r w:rsidRPr="005D2998">
              <w:rPr>
                <w:rFonts w:ascii="Times New Roman" w:hAnsi="Times New Roman"/>
                <w:bCs/>
                <w:sz w:val="20"/>
                <w:szCs w:val="20"/>
                <w:lang w:val="en-US"/>
              </w:rPr>
              <w:t>Final exam</w:t>
            </w:r>
          </w:p>
        </w:tc>
        <w:tc>
          <w:tcPr>
            <w:tcW w:w="537" w:type="pct"/>
          </w:tcPr>
          <w:p w14:paraId="4F064E8A" w14:textId="77777777" w:rsidR="0052115D" w:rsidRPr="005D2998" w:rsidRDefault="005D2998" w:rsidP="005D2998">
            <w:pPr>
              <w:jc w:val="both"/>
              <w:rPr>
                <w:rFonts w:ascii="Times New Roman" w:hAnsi="Times New Roman"/>
                <w:sz w:val="20"/>
                <w:szCs w:val="20"/>
                <w:lang w:val="ru-RU"/>
              </w:rPr>
            </w:pPr>
            <w:r w:rsidRPr="005D2998">
              <w:rPr>
                <w:rFonts w:ascii="Times New Roman" w:hAnsi="Times New Roman"/>
                <w:sz w:val="20"/>
                <w:szCs w:val="20"/>
                <w:lang w:val="nl-BE"/>
              </w:rPr>
              <w:t>80</w:t>
            </w:r>
          </w:p>
        </w:tc>
        <w:tc>
          <w:tcPr>
            <w:tcW w:w="595" w:type="pct"/>
          </w:tcPr>
          <w:p w14:paraId="3FFFD308" w14:textId="77777777" w:rsidR="0052115D" w:rsidRPr="005D2998" w:rsidRDefault="0052115D" w:rsidP="005D2998">
            <w:pPr>
              <w:jc w:val="both"/>
              <w:rPr>
                <w:rFonts w:ascii="Times New Roman" w:hAnsi="Times New Roman"/>
                <w:bCs/>
                <w:sz w:val="20"/>
                <w:szCs w:val="20"/>
                <w:lang w:val="ru-RU"/>
              </w:rPr>
            </w:pPr>
          </w:p>
        </w:tc>
        <w:tc>
          <w:tcPr>
            <w:tcW w:w="2382" w:type="pct"/>
          </w:tcPr>
          <w:p w14:paraId="544FBE02" w14:textId="77777777" w:rsidR="0052115D" w:rsidRPr="005D2998" w:rsidRDefault="005D2998" w:rsidP="005D2998">
            <w:pPr>
              <w:jc w:val="both"/>
              <w:rPr>
                <w:rFonts w:ascii="Times New Roman" w:hAnsi="Times New Roman"/>
                <w:bCs/>
                <w:sz w:val="20"/>
                <w:szCs w:val="20"/>
                <w:lang w:val="en-US"/>
              </w:rPr>
            </w:pPr>
            <w:r w:rsidRPr="005D2998">
              <w:rPr>
                <w:rFonts w:ascii="Times New Roman" w:hAnsi="Times New Roman"/>
                <w:bCs/>
                <w:sz w:val="20"/>
                <w:szCs w:val="20"/>
              </w:rPr>
              <w:t>Test</w:t>
            </w:r>
          </w:p>
        </w:tc>
      </w:tr>
    </w:tbl>
    <w:p w14:paraId="3A4C5BDC" w14:textId="77777777" w:rsidR="0052115D" w:rsidRPr="006F5B4C" w:rsidRDefault="0052115D" w:rsidP="0052115D">
      <w:pPr>
        <w:rPr>
          <w:rFonts w:ascii="Times New Roman" w:hAnsi="Times New Roman"/>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93"/>
        <w:gridCol w:w="721"/>
        <w:gridCol w:w="2042"/>
        <w:gridCol w:w="1300"/>
        <w:gridCol w:w="2419"/>
      </w:tblGrid>
      <w:tr w:rsidR="0052115D" w:rsidRPr="003A2B04" w14:paraId="5BF1F1D9" w14:textId="77777777" w:rsidTr="00357A25">
        <w:tc>
          <w:tcPr>
            <w:tcW w:w="1429" w:type="pct"/>
            <w:tcBorders>
              <w:top w:val="single" w:sz="12" w:space="0" w:color="auto"/>
              <w:bottom w:val="single" w:sz="4" w:space="0" w:color="auto"/>
            </w:tcBorders>
            <w:shd w:val="clear" w:color="auto" w:fill="C0C0C0"/>
          </w:tcPr>
          <w:p w14:paraId="1E6CE21D" w14:textId="77777777" w:rsidR="0052115D" w:rsidRPr="003A2B04" w:rsidRDefault="0052115D" w:rsidP="00315006">
            <w:pPr>
              <w:jc w:val="both"/>
              <w:outlineLvl w:val="3"/>
              <w:rPr>
                <w:rFonts w:ascii="Times New Roman" w:hAnsi="Times New Roman"/>
                <w:b/>
                <w:bCs/>
                <w:sz w:val="20"/>
                <w:szCs w:val="20"/>
              </w:rPr>
            </w:pPr>
            <w:r w:rsidRPr="003A2B04">
              <w:rPr>
                <w:rFonts w:ascii="Times New Roman" w:hAnsi="Times New Roman"/>
                <w:b/>
                <w:bCs/>
                <w:sz w:val="20"/>
                <w:szCs w:val="20"/>
              </w:rPr>
              <w:t>Author</w:t>
            </w:r>
          </w:p>
        </w:tc>
        <w:tc>
          <w:tcPr>
            <w:tcW w:w="397" w:type="pct"/>
            <w:tcBorders>
              <w:top w:val="single" w:sz="12" w:space="0" w:color="auto"/>
              <w:bottom w:val="single" w:sz="4" w:space="0" w:color="auto"/>
            </w:tcBorders>
            <w:shd w:val="clear" w:color="auto" w:fill="C0C0C0"/>
          </w:tcPr>
          <w:p w14:paraId="522B282F" w14:textId="77777777" w:rsidR="0052115D" w:rsidRPr="003A2B04" w:rsidRDefault="0052115D" w:rsidP="00315006">
            <w:pPr>
              <w:jc w:val="both"/>
              <w:outlineLvl w:val="3"/>
              <w:rPr>
                <w:rFonts w:ascii="Times New Roman" w:hAnsi="Times New Roman"/>
                <w:b/>
                <w:bCs/>
                <w:sz w:val="20"/>
                <w:szCs w:val="20"/>
              </w:rPr>
            </w:pPr>
            <w:r w:rsidRPr="003A2B04">
              <w:rPr>
                <w:rFonts w:ascii="Times New Roman" w:hAnsi="Times New Roman"/>
                <w:b/>
                <w:bCs/>
                <w:sz w:val="20"/>
                <w:szCs w:val="20"/>
              </w:rPr>
              <w:t>Year of issue</w:t>
            </w:r>
          </w:p>
        </w:tc>
        <w:tc>
          <w:tcPr>
            <w:tcW w:w="1125" w:type="pct"/>
            <w:tcBorders>
              <w:top w:val="single" w:sz="12" w:space="0" w:color="auto"/>
              <w:bottom w:val="single" w:sz="4" w:space="0" w:color="auto"/>
            </w:tcBorders>
            <w:shd w:val="clear" w:color="auto" w:fill="C0C0C0"/>
          </w:tcPr>
          <w:p w14:paraId="5CB16F03" w14:textId="77777777" w:rsidR="0052115D" w:rsidRPr="003A2B04" w:rsidRDefault="0052115D" w:rsidP="00315006">
            <w:pPr>
              <w:jc w:val="both"/>
              <w:outlineLvl w:val="3"/>
              <w:rPr>
                <w:rFonts w:ascii="Times New Roman" w:hAnsi="Times New Roman"/>
                <w:b/>
                <w:sz w:val="20"/>
                <w:szCs w:val="20"/>
              </w:rPr>
            </w:pPr>
            <w:r w:rsidRPr="003A2B04">
              <w:rPr>
                <w:rFonts w:ascii="Times New Roman" w:hAnsi="Times New Roman"/>
                <w:b/>
                <w:sz w:val="20"/>
                <w:szCs w:val="20"/>
              </w:rPr>
              <w:t xml:space="preserve">Title </w:t>
            </w:r>
          </w:p>
        </w:tc>
        <w:tc>
          <w:tcPr>
            <w:tcW w:w="716" w:type="pct"/>
            <w:tcBorders>
              <w:top w:val="single" w:sz="12" w:space="0" w:color="auto"/>
              <w:bottom w:val="single" w:sz="4" w:space="0" w:color="auto"/>
            </w:tcBorders>
            <w:shd w:val="clear" w:color="auto" w:fill="C0C0C0"/>
          </w:tcPr>
          <w:p w14:paraId="1DFC9B10" w14:textId="77777777" w:rsidR="0052115D" w:rsidRPr="003A2B04" w:rsidRDefault="0052115D" w:rsidP="00315006">
            <w:pPr>
              <w:jc w:val="both"/>
              <w:outlineLvl w:val="3"/>
              <w:rPr>
                <w:rFonts w:ascii="Times New Roman" w:hAnsi="Times New Roman"/>
                <w:b/>
                <w:sz w:val="20"/>
                <w:szCs w:val="20"/>
                <w:lang w:val="en-US"/>
              </w:rPr>
            </w:pPr>
            <w:r w:rsidRPr="003A2B04">
              <w:rPr>
                <w:rFonts w:ascii="Times New Roman" w:hAnsi="Times New Roman"/>
                <w:b/>
                <w:sz w:val="20"/>
                <w:szCs w:val="20"/>
                <w:lang w:val="en-US"/>
              </w:rPr>
              <w:t>No of periodical or volume</w:t>
            </w:r>
          </w:p>
        </w:tc>
        <w:tc>
          <w:tcPr>
            <w:tcW w:w="1333" w:type="pct"/>
            <w:tcBorders>
              <w:top w:val="single" w:sz="12" w:space="0" w:color="auto"/>
              <w:bottom w:val="single" w:sz="4" w:space="0" w:color="auto"/>
            </w:tcBorders>
            <w:shd w:val="clear" w:color="auto" w:fill="C0C0C0"/>
          </w:tcPr>
          <w:p w14:paraId="7ED56789" w14:textId="77777777" w:rsidR="0052115D" w:rsidRPr="003A2B04" w:rsidRDefault="0052115D" w:rsidP="00315006">
            <w:pPr>
              <w:outlineLvl w:val="3"/>
              <w:rPr>
                <w:rFonts w:ascii="Times New Roman" w:hAnsi="Times New Roman"/>
                <w:b/>
                <w:bCs/>
                <w:sz w:val="20"/>
                <w:szCs w:val="20"/>
                <w:lang w:val="en-US"/>
              </w:rPr>
            </w:pPr>
            <w:r w:rsidRPr="003A2B04">
              <w:rPr>
                <w:rFonts w:ascii="Times New Roman" w:hAnsi="Times New Roman"/>
                <w:b/>
                <w:bCs/>
                <w:sz w:val="20"/>
                <w:szCs w:val="20"/>
                <w:lang w:val="en-US"/>
              </w:rPr>
              <w:t>Place of printing. Printing house or internet link</w:t>
            </w:r>
          </w:p>
        </w:tc>
      </w:tr>
      <w:tr w:rsidR="0052115D" w:rsidRPr="003A2B04" w14:paraId="55D4F304" w14:textId="77777777" w:rsidTr="00315006">
        <w:tc>
          <w:tcPr>
            <w:tcW w:w="5000" w:type="pct"/>
            <w:gridSpan w:val="5"/>
            <w:tcBorders>
              <w:top w:val="single" w:sz="4" w:space="0" w:color="auto"/>
              <w:bottom w:val="single" w:sz="4" w:space="0" w:color="auto"/>
            </w:tcBorders>
            <w:shd w:val="clear" w:color="auto" w:fill="D9D9D9"/>
          </w:tcPr>
          <w:p w14:paraId="6BD7EE11" w14:textId="77777777" w:rsidR="0052115D" w:rsidRPr="003A2B04" w:rsidRDefault="0052115D" w:rsidP="00315006">
            <w:pPr>
              <w:outlineLvl w:val="3"/>
              <w:rPr>
                <w:rFonts w:ascii="Times New Roman" w:hAnsi="Times New Roman"/>
                <w:bCs/>
                <w:sz w:val="20"/>
                <w:szCs w:val="20"/>
              </w:rPr>
            </w:pPr>
            <w:r w:rsidRPr="003A2B04">
              <w:rPr>
                <w:rFonts w:ascii="Times New Roman" w:hAnsi="Times New Roman"/>
                <w:b/>
                <w:bCs/>
                <w:sz w:val="20"/>
                <w:szCs w:val="20"/>
              </w:rPr>
              <w:t>Compulsory literature</w:t>
            </w:r>
          </w:p>
        </w:tc>
      </w:tr>
      <w:tr w:rsidR="0052115D" w:rsidRPr="003A2B04" w14:paraId="2922B9DE" w14:textId="77777777" w:rsidTr="00357A25">
        <w:tc>
          <w:tcPr>
            <w:tcW w:w="1429" w:type="pct"/>
            <w:tcBorders>
              <w:top w:val="single" w:sz="4" w:space="0" w:color="auto"/>
            </w:tcBorders>
          </w:tcPr>
          <w:p w14:paraId="657BCF92" w14:textId="77777777" w:rsidR="0052115D" w:rsidRPr="005D2998" w:rsidRDefault="005D2998" w:rsidP="005D2998">
            <w:pPr>
              <w:jc w:val="both"/>
              <w:outlineLvl w:val="3"/>
              <w:rPr>
                <w:rFonts w:ascii="Times New Roman" w:hAnsi="Times New Roman"/>
                <w:bCs/>
                <w:sz w:val="20"/>
                <w:szCs w:val="20"/>
              </w:rPr>
            </w:pPr>
            <w:r w:rsidRPr="005D2998">
              <w:rPr>
                <w:rFonts w:ascii="Times New Roman" w:hAnsi="Times New Roman"/>
                <w:sz w:val="20"/>
                <w:szCs w:val="20"/>
              </w:rPr>
              <w:t>Kenneth WH,   Gurpreet SD</w:t>
            </w:r>
          </w:p>
        </w:tc>
        <w:tc>
          <w:tcPr>
            <w:tcW w:w="397" w:type="pct"/>
            <w:tcBorders>
              <w:top w:val="single" w:sz="4" w:space="0" w:color="auto"/>
            </w:tcBorders>
          </w:tcPr>
          <w:p w14:paraId="59D6FC30" w14:textId="77777777" w:rsidR="0052115D" w:rsidRPr="005D2998" w:rsidRDefault="005D2998" w:rsidP="00230484">
            <w:pPr>
              <w:jc w:val="center"/>
              <w:outlineLvl w:val="3"/>
              <w:rPr>
                <w:rFonts w:ascii="Times New Roman" w:hAnsi="Times New Roman"/>
                <w:bCs/>
                <w:sz w:val="20"/>
                <w:szCs w:val="20"/>
                <w:lang w:val="ru-RU"/>
              </w:rPr>
            </w:pPr>
            <w:r w:rsidRPr="005D2998">
              <w:rPr>
                <w:rFonts w:ascii="Times New Roman" w:hAnsi="Times New Roman"/>
                <w:sz w:val="20"/>
                <w:szCs w:val="20"/>
                <w:lang w:val="nl-BE"/>
              </w:rPr>
              <w:t>2015</w:t>
            </w:r>
          </w:p>
        </w:tc>
        <w:tc>
          <w:tcPr>
            <w:tcW w:w="1125" w:type="pct"/>
            <w:tcBorders>
              <w:top w:val="single" w:sz="4" w:space="0" w:color="auto"/>
            </w:tcBorders>
          </w:tcPr>
          <w:p w14:paraId="2795A9B6" w14:textId="77777777" w:rsidR="0052115D" w:rsidRPr="005D2998" w:rsidRDefault="005D2998" w:rsidP="00230484">
            <w:pPr>
              <w:outlineLvl w:val="3"/>
              <w:rPr>
                <w:rFonts w:ascii="Times New Roman" w:hAnsi="Times New Roman"/>
                <w:bCs/>
                <w:sz w:val="20"/>
                <w:szCs w:val="20"/>
              </w:rPr>
            </w:pPr>
            <w:r w:rsidRPr="005D2998">
              <w:rPr>
                <w:rFonts w:ascii="Times New Roman" w:hAnsi="Times New Roman"/>
                <w:sz w:val="20"/>
                <w:szCs w:val="20"/>
              </w:rPr>
              <w:t>Neuroprosthetics: Theory and Practice</w:t>
            </w:r>
          </w:p>
        </w:tc>
        <w:tc>
          <w:tcPr>
            <w:tcW w:w="716" w:type="pct"/>
            <w:tcBorders>
              <w:top w:val="single" w:sz="4" w:space="0" w:color="auto"/>
            </w:tcBorders>
          </w:tcPr>
          <w:p w14:paraId="339C70A7" w14:textId="77777777" w:rsidR="0052115D" w:rsidRPr="005D2998" w:rsidRDefault="0052115D" w:rsidP="00230484">
            <w:pPr>
              <w:jc w:val="center"/>
              <w:outlineLvl w:val="3"/>
              <w:rPr>
                <w:rFonts w:ascii="Times New Roman" w:hAnsi="Times New Roman"/>
                <w:sz w:val="20"/>
                <w:szCs w:val="20"/>
                <w:lang w:val="ru-RU"/>
              </w:rPr>
            </w:pPr>
          </w:p>
        </w:tc>
        <w:tc>
          <w:tcPr>
            <w:tcW w:w="1333" w:type="pct"/>
            <w:tcBorders>
              <w:top w:val="single" w:sz="4" w:space="0" w:color="auto"/>
            </w:tcBorders>
          </w:tcPr>
          <w:p w14:paraId="139A7FBA" w14:textId="77777777" w:rsidR="0052115D" w:rsidRPr="005D2998" w:rsidRDefault="005D2998" w:rsidP="00315006">
            <w:pPr>
              <w:outlineLvl w:val="3"/>
              <w:rPr>
                <w:rFonts w:ascii="Times New Roman" w:hAnsi="Times New Roman"/>
                <w:bCs/>
                <w:sz w:val="20"/>
                <w:szCs w:val="20"/>
                <w:lang w:val="ru-RU"/>
              </w:rPr>
            </w:pPr>
            <w:r w:rsidRPr="005D2998">
              <w:rPr>
                <w:rFonts w:ascii="Times New Roman" w:hAnsi="Times New Roman"/>
                <w:sz w:val="20"/>
                <w:szCs w:val="20"/>
              </w:rPr>
              <w:t>University of Utah, USA</w:t>
            </w:r>
          </w:p>
        </w:tc>
      </w:tr>
      <w:tr w:rsidR="00315006" w:rsidRPr="003A2B04" w14:paraId="56164378" w14:textId="77777777" w:rsidTr="00357A25">
        <w:tc>
          <w:tcPr>
            <w:tcW w:w="1429" w:type="pct"/>
            <w:tcBorders>
              <w:top w:val="single" w:sz="4" w:space="0" w:color="auto"/>
            </w:tcBorders>
          </w:tcPr>
          <w:p w14:paraId="34415570" w14:textId="77777777" w:rsidR="00315006" w:rsidRPr="00357A25" w:rsidRDefault="00357A25" w:rsidP="005D2998">
            <w:pPr>
              <w:jc w:val="both"/>
              <w:outlineLvl w:val="3"/>
              <w:rPr>
                <w:rFonts w:ascii="Times New Roman" w:hAnsi="Times New Roman"/>
                <w:sz w:val="20"/>
                <w:szCs w:val="20"/>
              </w:rPr>
            </w:pPr>
            <w:r w:rsidRPr="00357A25">
              <w:rPr>
                <w:rStyle w:val="a-declarative2"/>
                <w:rFonts w:ascii="Times New Roman" w:hAnsi="Times New Roman"/>
                <w:color w:val="111111"/>
                <w:sz w:val="20"/>
                <w:szCs w:val="20"/>
              </w:rPr>
              <w:t xml:space="preserve">Eric R. Kandel </w:t>
            </w:r>
            <w:r w:rsidRPr="00357A25">
              <w:rPr>
                <w:rStyle w:val="a-color-secondary"/>
                <w:rFonts w:ascii="Times New Roman" w:hAnsi="Times New Roman"/>
                <w:color w:val="111111"/>
                <w:sz w:val="20"/>
                <w:szCs w:val="20"/>
              </w:rPr>
              <w:t xml:space="preserve">(Editor), </w:t>
            </w:r>
            <w:r w:rsidRPr="00357A25">
              <w:rPr>
                <w:rStyle w:val="author"/>
                <w:rFonts w:ascii="Times New Roman" w:hAnsi="Times New Roman"/>
                <w:color w:val="111111"/>
                <w:sz w:val="20"/>
                <w:szCs w:val="20"/>
              </w:rPr>
              <w:t xml:space="preserve">James H. Schwartz </w:t>
            </w:r>
            <w:r w:rsidRPr="00357A25">
              <w:rPr>
                <w:rStyle w:val="a-color-secondary"/>
                <w:rFonts w:ascii="Times New Roman" w:hAnsi="Times New Roman"/>
                <w:color w:val="111111"/>
                <w:sz w:val="20"/>
                <w:szCs w:val="20"/>
              </w:rPr>
              <w:t xml:space="preserve">(Editor), </w:t>
            </w:r>
            <w:r w:rsidRPr="00357A25">
              <w:rPr>
                <w:rStyle w:val="author"/>
                <w:rFonts w:ascii="Times New Roman" w:hAnsi="Times New Roman"/>
                <w:color w:val="111111"/>
                <w:sz w:val="20"/>
                <w:szCs w:val="20"/>
              </w:rPr>
              <w:t xml:space="preserve">Thomas M. Jessell </w:t>
            </w:r>
            <w:r w:rsidRPr="00357A25">
              <w:rPr>
                <w:rStyle w:val="a-color-secondary"/>
                <w:rFonts w:ascii="Times New Roman" w:hAnsi="Times New Roman"/>
                <w:color w:val="111111"/>
                <w:sz w:val="20"/>
                <w:szCs w:val="20"/>
              </w:rPr>
              <w:t xml:space="preserve">(Editor), </w:t>
            </w:r>
            <w:r w:rsidRPr="00357A25">
              <w:rPr>
                <w:rStyle w:val="author"/>
                <w:rFonts w:ascii="Times New Roman" w:hAnsi="Times New Roman"/>
                <w:color w:val="111111"/>
                <w:sz w:val="20"/>
                <w:szCs w:val="20"/>
              </w:rPr>
              <w:t xml:space="preserve">Steven A. Siegelbaum </w:t>
            </w:r>
            <w:r w:rsidRPr="00357A25">
              <w:rPr>
                <w:rStyle w:val="a-color-secondary"/>
                <w:rFonts w:ascii="Times New Roman" w:hAnsi="Times New Roman"/>
                <w:color w:val="111111"/>
                <w:sz w:val="20"/>
                <w:szCs w:val="20"/>
              </w:rPr>
              <w:t xml:space="preserve">(Editor), </w:t>
            </w:r>
            <w:r w:rsidRPr="00357A25">
              <w:rPr>
                <w:rStyle w:val="author"/>
                <w:rFonts w:ascii="Times New Roman" w:hAnsi="Times New Roman"/>
                <w:color w:val="111111"/>
                <w:sz w:val="20"/>
                <w:szCs w:val="20"/>
              </w:rPr>
              <w:t xml:space="preserve">A. J. Hudspeth </w:t>
            </w:r>
            <w:r w:rsidRPr="00357A25">
              <w:rPr>
                <w:rStyle w:val="a-color-secondary"/>
                <w:rFonts w:ascii="Times New Roman" w:hAnsi="Times New Roman"/>
                <w:color w:val="111111"/>
                <w:sz w:val="20"/>
                <w:szCs w:val="20"/>
              </w:rPr>
              <w:t>(Editor</w:t>
            </w:r>
          </w:p>
        </w:tc>
        <w:tc>
          <w:tcPr>
            <w:tcW w:w="397" w:type="pct"/>
            <w:tcBorders>
              <w:top w:val="single" w:sz="4" w:space="0" w:color="auto"/>
            </w:tcBorders>
          </w:tcPr>
          <w:p w14:paraId="497770B8" w14:textId="77777777" w:rsidR="00315006" w:rsidRPr="005D2998" w:rsidRDefault="005D2998" w:rsidP="00357A25">
            <w:pPr>
              <w:jc w:val="center"/>
              <w:outlineLvl w:val="3"/>
              <w:rPr>
                <w:rFonts w:ascii="Times New Roman" w:hAnsi="Times New Roman"/>
                <w:bCs/>
                <w:sz w:val="20"/>
                <w:szCs w:val="20"/>
                <w:rtl/>
                <w:lang w:val="ru-RU" w:bidi="he-IL"/>
              </w:rPr>
            </w:pPr>
            <w:r w:rsidRPr="005D2998">
              <w:rPr>
                <w:rFonts w:ascii="Times New Roman" w:hAnsi="Times New Roman"/>
                <w:sz w:val="20"/>
                <w:szCs w:val="20"/>
                <w:lang w:val="nl-BE"/>
              </w:rPr>
              <w:t>20</w:t>
            </w:r>
            <w:r w:rsidR="00357A25">
              <w:rPr>
                <w:rFonts w:ascii="Times New Roman" w:hAnsi="Times New Roman"/>
                <w:sz w:val="20"/>
                <w:szCs w:val="20"/>
                <w:lang w:val="nl-BE"/>
              </w:rPr>
              <w:t>19</w:t>
            </w:r>
          </w:p>
        </w:tc>
        <w:tc>
          <w:tcPr>
            <w:tcW w:w="1125" w:type="pct"/>
            <w:tcBorders>
              <w:top w:val="single" w:sz="4" w:space="0" w:color="auto"/>
            </w:tcBorders>
          </w:tcPr>
          <w:p w14:paraId="062C242E" w14:textId="77777777" w:rsidR="00315006" w:rsidRPr="00357A25" w:rsidRDefault="005D2998" w:rsidP="00230484">
            <w:pPr>
              <w:outlineLvl w:val="3"/>
              <w:rPr>
                <w:rFonts w:ascii="Times New Roman" w:hAnsi="Times New Roman"/>
                <w:bCs/>
                <w:sz w:val="20"/>
                <w:szCs w:val="20"/>
                <w:lang w:val="en-US" w:bidi="he-IL"/>
              </w:rPr>
            </w:pPr>
            <w:r w:rsidRPr="005D2998">
              <w:rPr>
                <w:rFonts w:ascii="Times New Roman" w:hAnsi="Times New Roman"/>
                <w:sz w:val="20"/>
                <w:szCs w:val="20"/>
              </w:rPr>
              <w:t>Principles of Neural Science</w:t>
            </w:r>
            <w:r w:rsidR="00357A25">
              <w:rPr>
                <w:rFonts w:ascii="Times New Roman" w:hAnsi="Times New Roman"/>
                <w:sz w:val="20"/>
                <w:szCs w:val="20"/>
                <w:lang w:val="en-US" w:bidi="he-IL"/>
              </w:rPr>
              <w:t>, fifth edition</w:t>
            </w:r>
          </w:p>
        </w:tc>
        <w:tc>
          <w:tcPr>
            <w:tcW w:w="716" w:type="pct"/>
            <w:tcBorders>
              <w:top w:val="single" w:sz="4" w:space="0" w:color="auto"/>
            </w:tcBorders>
          </w:tcPr>
          <w:p w14:paraId="6674AA50" w14:textId="77777777" w:rsidR="00315006" w:rsidRPr="005D2998" w:rsidRDefault="00315006" w:rsidP="004A0A06">
            <w:pPr>
              <w:jc w:val="center"/>
              <w:outlineLvl w:val="3"/>
              <w:rPr>
                <w:rFonts w:ascii="Times New Roman" w:hAnsi="Times New Roman"/>
                <w:sz w:val="20"/>
                <w:szCs w:val="20"/>
                <w:lang w:val="ru-RU"/>
              </w:rPr>
            </w:pPr>
          </w:p>
        </w:tc>
        <w:tc>
          <w:tcPr>
            <w:tcW w:w="1333" w:type="pct"/>
            <w:tcBorders>
              <w:top w:val="single" w:sz="4" w:space="0" w:color="auto"/>
            </w:tcBorders>
          </w:tcPr>
          <w:p w14:paraId="24B6A258" w14:textId="77777777" w:rsidR="00315006" w:rsidRDefault="00C02AB1" w:rsidP="00315006">
            <w:pPr>
              <w:outlineLvl w:val="3"/>
              <w:rPr>
                <w:rFonts w:ascii="Times New Roman" w:hAnsi="Times New Roman"/>
                <w:sz w:val="20"/>
                <w:szCs w:val="20"/>
              </w:rPr>
            </w:pPr>
            <w:hyperlink r:id="rId8" w:history="1">
              <w:r w:rsidR="00357A25" w:rsidRPr="003D0B0F">
                <w:rPr>
                  <w:rStyle w:val="Hipervnculo"/>
                  <w:rFonts w:ascii="Times New Roman" w:hAnsi="Times New Roman"/>
                  <w:sz w:val="20"/>
                  <w:szCs w:val="20"/>
                </w:rPr>
                <w:t>https://www.amazon.com/Principles-Neural-Science-Fifth-Kandel/dp/0071390111</w:t>
              </w:r>
            </w:hyperlink>
          </w:p>
          <w:p w14:paraId="0D7ED74C" w14:textId="77777777" w:rsidR="00357A25" w:rsidRPr="005D2998" w:rsidRDefault="00357A25" w:rsidP="00315006">
            <w:pPr>
              <w:outlineLvl w:val="3"/>
              <w:rPr>
                <w:rFonts w:ascii="Times New Roman" w:hAnsi="Times New Roman"/>
                <w:bCs/>
                <w:sz w:val="20"/>
                <w:szCs w:val="20"/>
                <w:lang w:val="ru-RU"/>
              </w:rPr>
            </w:pPr>
          </w:p>
        </w:tc>
      </w:tr>
      <w:tr w:rsidR="0052115D" w:rsidRPr="003A2B04" w14:paraId="0C7614C9" w14:textId="77777777" w:rsidTr="00315006">
        <w:tc>
          <w:tcPr>
            <w:tcW w:w="5000" w:type="pct"/>
            <w:gridSpan w:val="5"/>
            <w:shd w:val="clear" w:color="auto" w:fill="D9D9D9"/>
          </w:tcPr>
          <w:p w14:paraId="2F2729A9" w14:textId="77777777" w:rsidR="0052115D" w:rsidRPr="003A2B04" w:rsidRDefault="0052115D" w:rsidP="00315006">
            <w:pPr>
              <w:outlineLvl w:val="3"/>
              <w:rPr>
                <w:rFonts w:ascii="Times New Roman" w:hAnsi="Times New Roman"/>
                <w:b/>
                <w:bCs/>
                <w:sz w:val="20"/>
                <w:szCs w:val="20"/>
              </w:rPr>
            </w:pPr>
            <w:r w:rsidRPr="003A2B04">
              <w:rPr>
                <w:rFonts w:ascii="Times New Roman" w:hAnsi="Times New Roman"/>
                <w:b/>
                <w:bCs/>
                <w:sz w:val="20"/>
                <w:szCs w:val="20"/>
              </w:rPr>
              <w:t>Additional literature</w:t>
            </w:r>
          </w:p>
        </w:tc>
      </w:tr>
      <w:tr w:rsidR="00315006" w:rsidRPr="003A2B04" w14:paraId="7419155B" w14:textId="77777777" w:rsidTr="00357A25">
        <w:tc>
          <w:tcPr>
            <w:tcW w:w="1429" w:type="pct"/>
          </w:tcPr>
          <w:p w14:paraId="29081513" w14:textId="77777777" w:rsidR="00315006" w:rsidRPr="00357A25" w:rsidRDefault="00357A25" w:rsidP="00357A25">
            <w:pPr>
              <w:jc w:val="both"/>
              <w:outlineLvl w:val="3"/>
              <w:rPr>
                <w:rFonts w:ascii="Times New Roman" w:hAnsi="Times New Roman"/>
                <w:sz w:val="20"/>
                <w:szCs w:val="20"/>
              </w:rPr>
            </w:pPr>
            <w:r w:rsidRPr="00357A25">
              <w:rPr>
                <w:rFonts w:ascii="Times New Roman" w:hAnsi="Times New Roman"/>
                <w:sz w:val="20"/>
                <w:szCs w:val="20"/>
              </w:rPr>
              <w:t>Warren E Finn, Peter G LoPresti</w:t>
            </w:r>
          </w:p>
        </w:tc>
        <w:tc>
          <w:tcPr>
            <w:tcW w:w="397" w:type="pct"/>
          </w:tcPr>
          <w:p w14:paraId="361D3A44" w14:textId="77777777" w:rsidR="00315006" w:rsidRPr="00357A25" w:rsidRDefault="00357A25" w:rsidP="00357A25">
            <w:pPr>
              <w:jc w:val="both"/>
              <w:outlineLvl w:val="3"/>
              <w:rPr>
                <w:rFonts w:ascii="Times New Roman" w:hAnsi="Times New Roman"/>
                <w:sz w:val="20"/>
                <w:szCs w:val="20"/>
                <w:lang w:val="ru-RU"/>
              </w:rPr>
            </w:pPr>
            <w:r w:rsidRPr="00357A25">
              <w:rPr>
                <w:rFonts w:ascii="Times New Roman" w:hAnsi="Times New Roman"/>
                <w:sz w:val="20"/>
                <w:szCs w:val="20"/>
                <w:lang w:val="nl-BE"/>
              </w:rPr>
              <w:t>2002</w:t>
            </w:r>
          </w:p>
        </w:tc>
        <w:tc>
          <w:tcPr>
            <w:tcW w:w="1125" w:type="pct"/>
          </w:tcPr>
          <w:p w14:paraId="1A511DAB" w14:textId="77777777" w:rsidR="00315006" w:rsidRPr="00357A25" w:rsidRDefault="00357A25" w:rsidP="00357A25">
            <w:pPr>
              <w:jc w:val="both"/>
              <w:outlineLvl w:val="3"/>
              <w:rPr>
                <w:rFonts w:ascii="Times New Roman" w:hAnsi="Times New Roman"/>
                <w:sz w:val="20"/>
                <w:szCs w:val="20"/>
              </w:rPr>
            </w:pPr>
            <w:r w:rsidRPr="00357A25">
              <w:rPr>
                <w:rFonts w:ascii="Times New Roman" w:hAnsi="Times New Roman"/>
                <w:sz w:val="20"/>
                <w:szCs w:val="20"/>
              </w:rPr>
              <w:t>Handbook of Neuroprosthetic Methods</w:t>
            </w:r>
          </w:p>
        </w:tc>
        <w:tc>
          <w:tcPr>
            <w:tcW w:w="716" w:type="pct"/>
          </w:tcPr>
          <w:p w14:paraId="34EBF03B" w14:textId="77777777" w:rsidR="00315006" w:rsidRPr="00357A25" w:rsidRDefault="00315006" w:rsidP="00357A25">
            <w:pPr>
              <w:jc w:val="both"/>
              <w:outlineLvl w:val="3"/>
              <w:rPr>
                <w:rFonts w:ascii="Times New Roman" w:hAnsi="Times New Roman"/>
                <w:sz w:val="20"/>
                <w:szCs w:val="20"/>
                <w:lang w:val="ru-RU"/>
              </w:rPr>
            </w:pPr>
          </w:p>
        </w:tc>
        <w:tc>
          <w:tcPr>
            <w:tcW w:w="1333" w:type="pct"/>
          </w:tcPr>
          <w:p w14:paraId="5A6BC95F" w14:textId="77777777" w:rsidR="00315006" w:rsidRPr="00357A25" w:rsidRDefault="00357A25" w:rsidP="00357A25">
            <w:pPr>
              <w:jc w:val="both"/>
              <w:outlineLvl w:val="3"/>
              <w:rPr>
                <w:rFonts w:ascii="Times New Roman" w:hAnsi="Times New Roman"/>
                <w:sz w:val="20"/>
                <w:szCs w:val="20"/>
                <w:lang w:val="ru-RU"/>
              </w:rPr>
            </w:pPr>
            <w:r w:rsidRPr="00357A25">
              <w:rPr>
                <w:rFonts w:ascii="Times New Roman" w:hAnsi="Times New Roman"/>
                <w:sz w:val="20"/>
                <w:szCs w:val="20"/>
              </w:rPr>
              <w:t>Oklahoma State University, Tulsa, Oklahoma, USA</w:t>
            </w:r>
          </w:p>
        </w:tc>
      </w:tr>
    </w:tbl>
    <w:p w14:paraId="015527B8" w14:textId="77777777" w:rsidR="0052115D" w:rsidRPr="00012B08" w:rsidRDefault="0052115D" w:rsidP="0052115D"/>
    <w:p w14:paraId="3AE1616F" w14:textId="77777777" w:rsidR="0052115D" w:rsidRDefault="0052115D" w:rsidP="0052115D">
      <w:pPr>
        <w:rPr>
          <w:rFonts w:ascii="Arial" w:hAnsi="Arial" w:cs="Arial"/>
          <w:b/>
          <w:sz w:val="24"/>
          <w:szCs w:val="24"/>
          <w:u w:val="single"/>
        </w:rPr>
      </w:pPr>
    </w:p>
    <w:p w14:paraId="7363C3E0" w14:textId="77777777" w:rsidR="0052115D" w:rsidRDefault="0052115D" w:rsidP="0052115D">
      <w:pPr>
        <w:rPr>
          <w:rFonts w:ascii="Arial" w:hAnsi="Arial" w:cs="Arial"/>
          <w:b/>
          <w:sz w:val="24"/>
          <w:szCs w:val="24"/>
          <w:u w:val="single"/>
        </w:rPr>
      </w:pPr>
    </w:p>
    <w:p w14:paraId="555E6AE6" w14:textId="77777777" w:rsidR="0052115D" w:rsidRDefault="0052115D" w:rsidP="0052115D">
      <w:pPr>
        <w:rPr>
          <w:rFonts w:ascii="Arial" w:hAnsi="Arial" w:cs="Arial"/>
          <w:b/>
          <w:sz w:val="24"/>
          <w:szCs w:val="24"/>
          <w:u w:val="single"/>
        </w:rPr>
      </w:pPr>
    </w:p>
    <w:p w14:paraId="2237E395" w14:textId="77777777" w:rsidR="0052115D" w:rsidRDefault="0052115D" w:rsidP="0052115D">
      <w:pPr>
        <w:rPr>
          <w:rFonts w:ascii="Arial" w:hAnsi="Arial" w:cs="Arial"/>
          <w:b/>
          <w:sz w:val="24"/>
          <w:szCs w:val="24"/>
          <w:u w:val="single"/>
        </w:rPr>
      </w:pPr>
    </w:p>
    <w:p w14:paraId="55227F6E" w14:textId="77777777" w:rsidR="0052115D" w:rsidRDefault="0052115D" w:rsidP="0052115D">
      <w:pPr>
        <w:rPr>
          <w:rFonts w:ascii="Arial" w:hAnsi="Arial" w:cs="Arial"/>
          <w:b/>
          <w:sz w:val="24"/>
          <w:szCs w:val="24"/>
          <w:u w:val="single"/>
        </w:rPr>
      </w:pPr>
    </w:p>
    <w:p w14:paraId="277F708F" w14:textId="77777777" w:rsidR="0052115D" w:rsidRDefault="0052115D" w:rsidP="0052115D">
      <w:pPr>
        <w:rPr>
          <w:rFonts w:ascii="Arial" w:hAnsi="Arial" w:cs="Arial"/>
          <w:b/>
          <w:sz w:val="24"/>
          <w:szCs w:val="24"/>
          <w:u w:val="single"/>
        </w:rPr>
      </w:pPr>
    </w:p>
    <w:p w14:paraId="5F0DF05E" w14:textId="77777777" w:rsidR="00A53E82" w:rsidRDefault="00A53E82"/>
    <w:sectPr w:rsidR="00A53E82" w:rsidSect="00A53E8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2139" w14:textId="77777777" w:rsidR="00C02AB1" w:rsidRDefault="00C02AB1" w:rsidP="00593FCF">
      <w:pPr>
        <w:spacing w:after="0" w:line="240" w:lineRule="auto"/>
      </w:pPr>
      <w:r>
        <w:separator/>
      </w:r>
    </w:p>
  </w:endnote>
  <w:endnote w:type="continuationSeparator" w:id="0">
    <w:p w14:paraId="77D887FA" w14:textId="77777777" w:rsidR="00C02AB1" w:rsidRDefault="00C02AB1" w:rsidP="0059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47226" w14:textId="77777777" w:rsidR="00593FCF" w:rsidRDefault="00593FCF">
    <w:pPr>
      <w:rPr>
        <w:lang w:val="nl-NL"/>
      </w:rPr>
    </w:pPr>
    <w:r>
      <w:rPr>
        <w:lang w:val="nl-NL"/>
      </w:rPr>
      <w:t xml:space="preserve">Page </w:t>
    </w:r>
    <w:r w:rsidR="0070774A">
      <w:rPr>
        <w:lang w:val="nl-NL"/>
      </w:rPr>
      <w:fldChar w:fldCharType="begin"/>
    </w:r>
    <w:r>
      <w:rPr>
        <w:lang w:val="nl-NL"/>
      </w:rPr>
      <w:instrText xml:space="preserve"> </w:instrText>
    </w:r>
    <w:r w:rsidR="00FC42EA">
      <w:rPr>
        <w:lang w:val="nl-NL"/>
      </w:rPr>
      <w:instrText>PAGE</w:instrText>
    </w:r>
    <w:r>
      <w:rPr>
        <w:lang w:val="nl-NL"/>
      </w:rPr>
      <w:instrText xml:space="preserve"> </w:instrText>
    </w:r>
    <w:r w:rsidR="0070774A">
      <w:rPr>
        <w:lang w:val="nl-NL"/>
      </w:rPr>
      <w:fldChar w:fldCharType="separate"/>
    </w:r>
    <w:r w:rsidR="00DC28B7">
      <w:rPr>
        <w:noProof/>
        <w:lang w:val="nl-NL"/>
      </w:rPr>
      <w:t>1</w:t>
    </w:r>
    <w:r w:rsidR="0070774A">
      <w:rPr>
        <w:lang w:val="nl-NL"/>
      </w:rPr>
      <w:fldChar w:fldCharType="end"/>
    </w:r>
    <w:r>
      <w:rPr>
        <w:lang w:val="nl-NL"/>
      </w:rPr>
      <w:t xml:space="preserve"> of </w:t>
    </w:r>
    <w:r w:rsidR="0070774A">
      <w:rPr>
        <w:lang w:val="nl-NL"/>
      </w:rPr>
      <w:fldChar w:fldCharType="begin"/>
    </w:r>
    <w:r>
      <w:rPr>
        <w:lang w:val="nl-NL"/>
      </w:rPr>
      <w:instrText xml:space="preserve"> </w:instrText>
    </w:r>
    <w:r w:rsidR="00FC42EA">
      <w:rPr>
        <w:lang w:val="nl-NL"/>
      </w:rPr>
      <w:instrText>NUMPAGES</w:instrText>
    </w:r>
    <w:r>
      <w:rPr>
        <w:lang w:val="nl-NL"/>
      </w:rPr>
      <w:instrText xml:space="preserve">  </w:instrText>
    </w:r>
    <w:r w:rsidR="0070774A">
      <w:rPr>
        <w:lang w:val="nl-NL"/>
      </w:rPr>
      <w:fldChar w:fldCharType="separate"/>
    </w:r>
    <w:r w:rsidR="00DC28B7">
      <w:rPr>
        <w:noProof/>
        <w:lang w:val="nl-NL"/>
      </w:rPr>
      <w:t>8</w:t>
    </w:r>
    <w:r w:rsidR="0070774A">
      <w:rPr>
        <w:lang w:val="nl-NL"/>
      </w:rPr>
      <w:fldChar w:fldCharType="end"/>
    </w:r>
  </w:p>
  <w:p w14:paraId="73BBFF3B" w14:textId="77777777" w:rsidR="00593FCF" w:rsidRDefault="00593FC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57864" w14:textId="77777777" w:rsidR="00C02AB1" w:rsidRDefault="00C02AB1" w:rsidP="00593FCF">
      <w:pPr>
        <w:spacing w:after="0" w:line="240" w:lineRule="auto"/>
      </w:pPr>
      <w:r>
        <w:separator/>
      </w:r>
    </w:p>
  </w:footnote>
  <w:footnote w:type="continuationSeparator" w:id="0">
    <w:p w14:paraId="2DD67233" w14:textId="77777777" w:rsidR="00C02AB1" w:rsidRDefault="00C02AB1" w:rsidP="00593F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D41BC"/>
    <w:multiLevelType w:val="hybridMultilevel"/>
    <w:tmpl w:val="9A5AD4CA"/>
    <w:lvl w:ilvl="0" w:tplc="F07EBD5A">
      <w:start w:val="1"/>
      <w:numFmt w:val="decimal"/>
      <w:lvlText w:val="%1)"/>
      <w:lvlJc w:val="left"/>
      <w:pPr>
        <w:tabs>
          <w:tab w:val="num" w:pos="720"/>
        </w:tabs>
        <w:ind w:left="720" w:hanging="360"/>
      </w:pPr>
      <w:rPr>
        <w:b w:val="0"/>
        <w:bCs w:val="0"/>
      </w:rPr>
    </w:lvl>
    <w:lvl w:ilvl="1" w:tplc="63485E8A" w:tentative="1">
      <w:start w:val="1"/>
      <w:numFmt w:val="decimal"/>
      <w:lvlText w:val="%2)"/>
      <w:lvlJc w:val="left"/>
      <w:pPr>
        <w:tabs>
          <w:tab w:val="num" w:pos="1440"/>
        </w:tabs>
        <w:ind w:left="1440" w:hanging="360"/>
      </w:pPr>
    </w:lvl>
    <w:lvl w:ilvl="2" w:tplc="3E6C140E" w:tentative="1">
      <w:start w:val="1"/>
      <w:numFmt w:val="decimal"/>
      <w:lvlText w:val="%3)"/>
      <w:lvlJc w:val="left"/>
      <w:pPr>
        <w:tabs>
          <w:tab w:val="num" w:pos="2160"/>
        </w:tabs>
        <w:ind w:left="2160" w:hanging="360"/>
      </w:pPr>
    </w:lvl>
    <w:lvl w:ilvl="3" w:tplc="B3A44362" w:tentative="1">
      <w:start w:val="1"/>
      <w:numFmt w:val="decimal"/>
      <w:lvlText w:val="%4)"/>
      <w:lvlJc w:val="left"/>
      <w:pPr>
        <w:tabs>
          <w:tab w:val="num" w:pos="2880"/>
        </w:tabs>
        <w:ind w:left="2880" w:hanging="360"/>
      </w:pPr>
    </w:lvl>
    <w:lvl w:ilvl="4" w:tplc="5950E0D8" w:tentative="1">
      <w:start w:val="1"/>
      <w:numFmt w:val="decimal"/>
      <w:lvlText w:val="%5)"/>
      <w:lvlJc w:val="left"/>
      <w:pPr>
        <w:tabs>
          <w:tab w:val="num" w:pos="3600"/>
        </w:tabs>
        <w:ind w:left="3600" w:hanging="360"/>
      </w:pPr>
    </w:lvl>
    <w:lvl w:ilvl="5" w:tplc="3978FCF2" w:tentative="1">
      <w:start w:val="1"/>
      <w:numFmt w:val="decimal"/>
      <w:lvlText w:val="%6)"/>
      <w:lvlJc w:val="left"/>
      <w:pPr>
        <w:tabs>
          <w:tab w:val="num" w:pos="4320"/>
        </w:tabs>
        <w:ind w:left="4320" w:hanging="360"/>
      </w:pPr>
    </w:lvl>
    <w:lvl w:ilvl="6" w:tplc="60F02E7E" w:tentative="1">
      <w:start w:val="1"/>
      <w:numFmt w:val="decimal"/>
      <w:lvlText w:val="%7)"/>
      <w:lvlJc w:val="left"/>
      <w:pPr>
        <w:tabs>
          <w:tab w:val="num" w:pos="5040"/>
        </w:tabs>
        <w:ind w:left="5040" w:hanging="360"/>
      </w:pPr>
    </w:lvl>
    <w:lvl w:ilvl="7" w:tplc="0FB287CA" w:tentative="1">
      <w:start w:val="1"/>
      <w:numFmt w:val="decimal"/>
      <w:lvlText w:val="%8)"/>
      <w:lvlJc w:val="left"/>
      <w:pPr>
        <w:tabs>
          <w:tab w:val="num" w:pos="5760"/>
        </w:tabs>
        <w:ind w:left="5760" w:hanging="360"/>
      </w:pPr>
    </w:lvl>
    <w:lvl w:ilvl="8" w:tplc="B4AA4F62" w:tentative="1">
      <w:start w:val="1"/>
      <w:numFmt w:val="decimal"/>
      <w:lvlText w:val="%9)"/>
      <w:lvlJc w:val="left"/>
      <w:pPr>
        <w:tabs>
          <w:tab w:val="num" w:pos="6480"/>
        </w:tabs>
        <w:ind w:left="6480" w:hanging="360"/>
      </w:pPr>
    </w:lvl>
  </w:abstractNum>
  <w:abstractNum w:abstractNumId="1">
    <w:nsid w:val="4F6C1ECB"/>
    <w:multiLevelType w:val="hybridMultilevel"/>
    <w:tmpl w:val="FDB6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5D"/>
    <w:rsid w:val="000266A9"/>
    <w:rsid w:val="0006576C"/>
    <w:rsid w:val="00073727"/>
    <w:rsid w:val="000C34A0"/>
    <w:rsid w:val="000C3A17"/>
    <w:rsid w:val="000E16F2"/>
    <w:rsid w:val="00162647"/>
    <w:rsid w:val="00176178"/>
    <w:rsid w:val="001E4C9E"/>
    <w:rsid w:val="00202966"/>
    <w:rsid w:val="002049B2"/>
    <w:rsid w:val="0023013A"/>
    <w:rsid w:val="00230484"/>
    <w:rsid w:val="00242D03"/>
    <w:rsid w:val="0026232B"/>
    <w:rsid w:val="00315006"/>
    <w:rsid w:val="0034516D"/>
    <w:rsid w:val="003563B9"/>
    <w:rsid w:val="00357A25"/>
    <w:rsid w:val="00364AB4"/>
    <w:rsid w:val="00382095"/>
    <w:rsid w:val="00397095"/>
    <w:rsid w:val="003A02BE"/>
    <w:rsid w:val="003A2B04"/>
    <w:rsid w:val="00436AF5"/>
    <w:rsid w:val="0046082F"/>
    <w:rsid w:val="0046748E"/>
    <w:rsid w:val="00494D84"/>
    <w:rsid w:val="00496C0A"/>
    <w:rsid w:val="004A0A06"/>
    <w:rsid w:val="004C54CB"/>
    <w:rsid w:val="004C63EB"/>
    <w:rsid w:val="004E0046"/>
    <w:rsid w:val="00500CB6"/>
    <w:rsid w:val="0052112F"/>
    <w:rsid w:val="0052115D"/>
    <w:rsid w:val="00534108"/>
    <w:rsid w:val="00551A9D"/>
    <w:rsid w:val="00576FE8"/>
    <w:rsid w:val="00580398"/>
    <w:rsid w:val="00593FCF"/>
    <w:rsid w:val="005C74F6"/>
    <w:rsid w:val="005D2998"/>
    <w:rsid w:val="00600A5F"/>
    <w:rsid w:val="00624612"/>
    <w:rsid w:val="0068117B"/>
    <w:rsid w:val="006B3CD2"/>
    <w:rsid w:val="006C56DA"/>
    <w:rsid w:val="006E6F2A"/>
    <w:rsid w:val="006F5B4C"/>
    <w:rsid w:val="0070774A"/>
    <w:rsid w:val="00777545"/>
    <w:rsid w:val="00783E77"/>
    <w:rsid w:val="007879FB"/>
    <w:rsid w:val="0079473B"/>
    <w:rsid w:val="00795971"/>
    <w:rsid w:val="007972AC"/>
    <w:rsid w:val="007A2122"/>
    <w:rsid w:val="007D4740"/>
    <w:rsid w:val="00800B51"/>
    <w:rsid w:val="00832C4B"/>
    <w:rsid w:val="00844C73"/>
    <w:rsid w:val="00851225"/>
    <w:rsid w:val="00851561"/>
    <w:rsid w:val="00884BE2"/>
    <w:rsid w:val="00943AFC"/>
    <w:rsid w:val="0095350D"/>
    <w:rsid w:val="00965472"/>
    <w:rsid w:val="00972AB9"/>
    <w:rsid w:val="00A206C7"/>
    <w:rsid w:val="00A24119"/>
    <w:rsid w:val="00A246A3"/>
    <w:rsid w:val="00A53E82"/>
    <w:rsid w:val="00A8185F"/>
    <w:rsid w:val="00B0264A"/>
    <w:rsid w:val="00B23753"/>
    <w:rsid w:val="00B449E6"/>
    <w:rsid w:val="00B8591B"/>
    <w:rsid w:val="00BA55F7"/>
    <w:rsid w:val="00BF2377"/>
    <w:rsid w:val="00C0013B"/>
    <w:rsid w:val="00C02AB1"/>
    <w:rsid w:val="00C172EA"/>
    <w:rsid w:val="00C17C15"/>
    <w:rsid w:val="00C21952"/>
    <w:rsid w:val="00C33E70"/>
    <w:rsid w:val="00C445B6"/>
    <w:rsid w:val="00C86E29"/>
    <w:rsid w:val="00CB7287"/>
    <w:rsid w:val="00CE4588"/>
    <w:rsid w:val="00CE708C"/>
    <w:rsid w:val="00D36558"/>
    <w:rsid w:val="00D46FC3"/>
    <w:rsid w:val="00D57B69"/>
    <w:rsid w:val="00D67CF1"/>
    <w:rsid w:val="00D73390"/>
    <w:rsid w:val="00DB4867"/>
    <w:rsid w:val="00DB5CCA"/>
    <w:rsid w:val="00DB72BF"/>
    <w:rsid w:val="00DC28B7"/>
    <w:rsid w:val="00E014B7"/>
    <w:rsid w:val="00E1294C"/>
    <w:rsid w:val="00E20FFF"/>
    <w:rsid w:val="00E7153F"/>
    <w:rsid w:val="00E94824"/>
    <w:rsid w:val="00E96109"/>
    <w:rsid w:val="00EA0546"/>
    <w:rsid w:val="00EB63BA"/>
    <w:rsid w:val="00EB79E4"/>
    <w:rsid w:val="00ED2264"/>
    <w:rsid w:val="00F00BEF"/>
    <w:rsid w:val="00F021D4"/>
    <w:rsid w:val="00F136CD"/>
    <w:rsid w:val="00F525E8"/>
    <w:rsid w:val="00F763BB"/>
    <w:rsid w:val="00FB0A21"/>
    <w:rsid w:val="00FC42EA"/>
    <w:rsid w:val="00FD7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5C06A"/>
  <w15:chartTrackingRefBased/>
  <w15:docId w15:val="{7808D82C-F698-48B3-A589-6EE7673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2115D"/>
    <w:pPr>
      <w:spacing w:after="200" w:line="276" w:lineRule="auto"/>
    </w:pPr>
    <w:rPr>
      <w:sz w:val="22"/>
      <w:szCs w:val="22"/>
      <w:lang w:val="de-D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93FC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593FCF"/>
  </w:style>
  <w:style w:type="paragraph" w:styleId="Piedepgina">
    <w:name w:val="footer"/>
    <w:basedOn w:val="Normal"/>
    <w:link w:val="PiedepginaCar"/>
    <w:uiPriority w:val="99"/>
    <w:semiHidden/>
    <w:unhideWhenUsed/>
    <w:rsid w:val="00593FC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593FCF"/>
  </w:style>
  <w:style w:type="paragraph" w:styleId="Prrafodelista">
    <w:name w:val="List Paragraph"/>
    <w:basedOn w:val="Normal"/>
    <w:uiPriority w:val="72"/>
    <w:qFormat/>
    <w:rsid w:val="00B449E6"/>
    <w:pPr>
      <w:ind w:left="720"/>
      <w:contextualSpacing/>
    </w:pPr>
  </w:style>
  <w:style w:type="character" w:styleId="Hipervnculo">
    <w:name w:val="Hyperlink"/>
    <w:basedOn w:val="Fuentedeprrafopredeter"/>
    <w:uiPriority w:val="99"/>
    <w:unhideWhenUsed/>
    <w:rsid w:val="00357A25"/>
    <w:rPr>
      <w:strike w:val="0"/>
      <w:dstrike w:val="0"/>
      <w:color w:val="0066C0"/>
      <w:u w:val="none"/>
      <w:effect w:val="none"/>
    </w:rPr>
  </w:style>
  <w:style w:type="character" w:customStyle="1" w:styleId="author">
    <w:name w:val="author"/>
    <w:basedOn w:val="Fuentedeprrafopredeter"/>
    <w:rsid w:val="00357A25"/>
  </w:style>
  <w:style w:type="character" w:customStyle="1" w:styleId="a-declarative2">
    <w:name w:val="a-declarative2"/>
    <w:basedOn w:val="Fuentedeprrafopredeter"/>
    <w:rsid w:val="00357A25"/>
  </w:style>
  <w:style w:type="character" w:customStyle="1" w:styleId="a-color-secondary">
    <w:name w:val="a-color-secondary"/>
    <w:basedOn w:val="Fuentedeprrafopredeter"/>
    <w:rsid w:val="0035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com/Principles-Neural-Science-Fifth-Kandel/dp/0071390111"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BDFA8EC-04F3-5C4D-BD60-0BBE1DC4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1176</Words>
  <Characters>6469</Characters>
  <Application>Microsoft Macintosh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Campus De Nayer</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cp:lastModifiedBy>Usuario de Microsoft Office</cp:lastModifiedBy>
  <cp:revision>2</cp:revision>
  <cp:lastPrinted>2014-02-26T08:33:00Z</cp:lastPrinted>
  <dcterms:created xsi:type="dcterms:W3CDTF">2019-01-20T20:00:00Z</dcterms:created>
  <dcterms:modified xsi:type="dcterms:W3CDTF">2019-01-20T20:00:00Z</dcterms:modified>
</cp:coreProperties>
</file>